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290FE5" w14:textId="77777777" w:rsidR="000719BB" w:rsidRDefault="000719BB" w:rsidP="006C2343">
      <w:pPr>
        <w:pStyle w:val="Titul2"/>
      </w:pPr>
    </w:p>
    <w:p w14:paraId="5453A9B8" w14:textId="77777777" w:rsidR="003254A3" w:rsidRPr="0052461D" w:rsidRDefault="00FD501F" w:rsidP="006C2343">
      <w:pPr>
        <w:pStyle w:val="Titul2"/>
      </w:pPr>
      <w:r w:rsidRPr="0052461D">
        <w:t>Příloha č. 3 c)</w:t>
      </w:r>
    </w:p>
    <w:p w14:paraId="28A2D668" w14:textId="77777777" w:rsidR="003254A3" w:rsidRPr="0052461D" w:rsidRDefault="003254A3" w:rsidP="00AD0C7B">
      <w:pPr>
        <w:pStyle w:val="Titul2"/>
      </w:pPr>
    </w:p>
    <w:p w14:paraId="0A08101A" w14:textId="77777777" w:rsidR="00AD0C7B" w:rsidRPr="0052461D" w:rsidRDefault="00FD501F" w:rsidP="006C2343">
      <w:pPr>
        <w:pStyle w:val="Titul1"/>
      </w:pPr>
      <w:r w:rsidRPr="0052461D">
        <w:t xml:space="preserve">Zvláštní </w:t>
      </w:r>
      <w:r w:rsidR="00AD0C7B" w:rsidRPr="0052461D">
        <w:t>technické podmínky</w:t>
      </w:r>
    </w:p>
    <w:p w14:paraId="725E7163" w14:textId="77777777" w:rsidR="00AD0C7B" w:rsidRPr="0052461D" w:rsidRDefault="00AD0C7B" w:rsidP="00EB46E5">
      <w:pPr>
        <w:pStyle w:val="Titul2"/>
      </w:pPr>
    </w:p>
    <w:p w14:paraId="2C30C8CB" w14:textId="77777777" w:rsidR="00FD501F" w:rsidRPr="0052461D" w:rsidRDefault="007218BD" w:rsidP="007218BD">
      <w:pPr>
        <w:pStyle w:val="Tituldatum"/>
        <w:rPr>
          <w:b/>
          <w:sz w:val="32"/>
          <w:szCs w:val="32"/>
        </w:rPr>
      </w:pPr>
      <w:r w:rsidRPr="0052461D">
        <w:rPr>
          <w:b/>
          <w:sz w:val="32"/>
          <w:szCs w:val="32"/>
        </w:rPr>
        <w:t>Záměr projektu</w:t>
      </w:r>
      <w:r w:rsidRPr="0052461D">
        <w:rPr>
          <w:b/>
          <w:sz w:val="32"/>
          <w:szCs w:val="32"/>
        </w:rPr>
        <w:br/>
      </w:r>
      <w:r w:rsidR="00991A73" w:rsidRPr="0052461D">
        <w:rPr>
          <w:b/>
          <w:sz w:val="32"/>
          <w:szCs w:val="32"/>
        </w:rPr>
        <w:t>D</w:t>
      </w:r>
      <w:r w:rsidR="00FD501F" w:rsidRPr="0052461D">
        <w:rPr>
          <w:b/>
          <w:sz w:val="32"/>
          <w:szCs w:val="32"/>
        </w:rPr>
        <w:t xml:space="preserve">okumentace pro </w:t>
      </w:r>
      <w:r w:rsidR="00991A73" w:rsidRPr="0052461D">
        <w:rPr>
          <w:b/>
          <w:sz w:val="32"/>
          <w:szCs w:val="32"/>
        </w:rPr>
        <w:t xml:space="preserve">společné </w:t>
      </w:r>
      <w:r w:rsidR="00FD501F" w:rsidRPr="0052461D">
        <w:rPr>
          <w:b/>
          <w:sz w:val="32"/>
          <w:szCs w:val="32"/>
        </w:rPr>
        <w:t xml:space="preserve">povolení </w:t>
      </w:r>
      <w:r w:rsidR="00FD501F" w:rsidRPr="0052461D">
        <w:rPr>
          <w:b/>
          <w:sz w:val="32"/>
          <w:szCs w:val="32"/>
        </w:rPr>
        <w:br/>
        <w:t>Projektová dokumentace pro provádění stavby</w:t>
      </w:r>
      <w:r w:rsidRPr="0052461D">
        <w:rPr>
          <w:b/>
          <w:sz w:val="32"/>
          <w:szCs w:val="32"/>
        </w:rPr>
        <w:br/>
        <w:t>Autorský dozor</w:t>
      </w:r>
    </w:p>
    <w:p w14:paraId="6693E7E3" w14:textId="77777777" w:rsidR="00BF07F6" w:rsidRPr="0052461D" w:rsidRDefault="00BF07F6" w:rsidP="00FD501F">
      <w:pPr>
        <w:pStyle w:val="Titul2"/>
      </w:pPr>
    </w:p>
    <w:p w14:paraId="5333EEFE" w14:textId="77777777" w:rsidR="00FD501F" w:rsidRPr="0052461D" w:rsidRDefault="00FD501F" w:rsidP="00FD501F">
      <w:pPr>
        <w:pStyle w:val="Titul2"/>
      </w:pPr>
    </w:p>
    <w:sdt>
      <w:sdtPr>
        <w:rPr>
          <w:rStyle w:val="Nzevakce"/>
        </w:rPr>
        <w:alias w:val="Název akce - Vypsat pole, přenese se do zápatí"/>
        <w:tag w:val="Název akce"/>
        <w:id w:val="1889687308"/>
        <w:placeholder>
          <w:docPart w:val="7739CF6A0D9C410888C7A3ABB1B370DE"/>
        </w:placeholder>
        <w:text w:multiLine="1"/>
      </w:sdtPr>
      <w:sdtEndPr>
        <w:rPr>
          <w:rStyle w:val="Nzevakce"/>
        </w:rPr>
      </w:sdtEndPr>
      <w:sdtContent>
        <w:p w14:paraId="0A6465F6" w14:textId="598FEEDF" w:rsidR="00DB6CED" w:rsidRPr="0052461D" w:rsidRDefault="00604B36" w:rsidP="00DB6CED">
          <w:pPr>
            <w:pStyle w:val="Tituldatum"/>
          </w:pPr>
          <w:r w:rsidRPr="00604B36">
            <w:rPr>
              <w:rStyle w:val="Nzevakce"/>
            </w:rPr>
            <w:t>„</w:t>
          </w:r>
          <w:bookmarkStart w:id="0" w:name="_Hlk66883983"/>
          <w:r w:rsidRPr="00604B36">
            <w:rPr>
              <w:rStyle w:val="Nzevakce"/>
            </w:rPr>
            <w:t xml:space="preserve">Implementace ETCS L1 LS </w:t>
          </w:r>
          <w:proofErr w:type="spellStart"/>
          <w:r w:rsidRPr="00604B36">
            <w:rPr>
              <w:rStyle w:val="Nzevakce"/>
            </w:rPr>
            <w:t>Regional</w:t>
          </w:r>
          <w:proofErr w:type="spellEnd"/>
          <w:r w:rsidRPr="00604B36">
            <w:rPr>
              <w:rStyle w:val="Nzevakce"/>
            </w:rPr>
            <w:t xml:space="preserve"> Teplice nad Metují - Trutnov střed“</w:t>
          </w:r>
        </w:p>
      </w:sdtContent>
    </w:sdt>
    <w:bookmarkEnd w:id="0"/>
    <w:p w14:paraId="48A8401F" w14:textId="77777777" w:rsidR="006B2318" w:rsidRPr="0052461D" w:rsidRDefault="006B2318" w:rsidP="007218BD">
      <w:pPr>
        <w:pStyle w:val="Tituldatum"/>
      </w:pPr>
    </w:p>
    <w:p w14:paraId="79B0B01D" w14:textId="77777777" w:rsidR="00807E58" w:rsidRPr="0052461D" w:rsidRDefault="00807E58" w:rsidP="007218BD">
      <w:pPr>
        <w:pStyle w:val="Tituldatum"/>
      </w:pPr>
    </w:p>
    <w:p w14:paraId="0A6133FC" w14:textId="77777777" w:rsidR="00807E58" w:rsidRPr="0052461D" w:rsidRDefault="00807E58" w:rsidP="007218BD">
      <w:pPr>
        <w:pStyle w:val="Tituldatum"/>
      </w:pPr>
    </w:p>
    <w:p w14:paraId="4E14104E" w14:textId="548993E7" w:rsidR="00B507F3" w:rsidRPr="0052461D" w:rsidRDefault="006C2343" w:rsidP="006C2343">
      <w:pPr>
        <w:pStyle w:val="Tituldatum"/>
      </w:pPr>
      <w:r w:rsidRPr="0052461D">
        <w:t xml:space="preserve">Datum vydání: </w:t>
      </w:r>
      <w:r w:rsidRPr="0052461D">
        <w:tab/>
      </w:r>
      <w:r w:rsidR="00604B36">
        <w:t>25</w:t>
      </w:r>
      <w:r w:rsidRPr="0052461D">
        <w:t xml:space="preserve">. </w:t>
      </w:r>
      <w:r w:rsidR="00604B36">
        <w:t>5</w:t>
      </w:r>
      <w:r w:rsidRPr="0052461D">
        <w:t>. 20</w:t>
      </w:r>
      <w:r w:rsidR="00BF26F4" w:rsidRPr="0052461D">
        <w:t>2</w:t>
      </w:r>
      <w:r w:rsidR="00950C60" w:rsidRPr="0052461D">
        <w:t>1</w:t>
      </w:r>
    </w:p>
    <w:p w14:paraId="4A5EA2E5" w14:textId="1723A4E9" w:rsidR="00C52309" w:rsidRPr="0052461D" w:rsidRDefault="00826B7B" w:rsidP="00A6167A">
      <w:pPr>
        <w:pStyle w:val="Titul1"/>
        <w:rPr>
          <w:b w:val="0"/>
        </w:rPr>
      </w:pPr>
      <w:r w:rsidRPr="0052461D">
        <w:br w:type="page"/>
      </w:r>
    </w:p>
    <w:p w14:paraId="1A20E51A" w14:textId="77777777" w:rsidR="00BD7E91" w:rsidRPr="0052461D" w:rsidRDefault="00BD7E91" w:rsidP="00C52309">
      <w:pPr>
        <w:pStyle w:val="Nadpisbezsl1-1"/>
      </w:pPr>
      <w:r w:rsidRPr="0052461D">
        <w:lastRenderedPageBreak/>
        <w:t>Obsah</w:t>
      </w:r>
      <w:r w:rsidR="00887F36" w:rsidRPr="0052461D">
        <w:t xml:space="preserve"> </w:t>
      </w:r>
    </w:p>
    <w:p w14:paraId="4ABF4D41" w14:textId="73C92952" w:rsidR="00550D0D" w:rsidRDefault="00BD7E91">
      <w:pPr>
        <w:pStyle w:val="Obsah1"/>
        <w:rPr>
          <w:rFonts w:asciiTheme="minorHAnsi" w:eastAsiaTheme="minorEastAsia" w:hAnsiTheme="minorHAnsi"/>
          <w:b w:val="0"/>
          <w:caps w:val="0"/>
          <w:noProof/>
          <w:spacing w:val="0"/>
          <w:sz w:val="22"/>
          <w:szCs w:val="22"/>
          <w:lang w:eastAsia="cs-CZ"/>
        </w:rPr>
      </w:pPr>
      <w:r w:rsidRPr="0052461D">
        <w:fldChar w:fldCharType="begin"/>
      </w:r>
      <w:r w:rsidRPr="0052461D">
        <w:instrText xml:space="preserve"> TOC \o "1-2" \h \z \u </w:instrText>
      </w:r>
      <w:r w:rsidRPr="0052461D">
        <w:fldChar w:fldCharType="separate"/>
      </w:r>
      <w:hyperlink w:anchor="_Toc72837595" w:history="1">
        <w:r w:rsidR="00550D0D" w:rsidRPr="00DE781D">
          <w:rPr>
            <w:rStyle w:val="Hypertextovodkaz"/>
          </w:rPr>
          <w:t>SEZNAM ZKRATEK</w:t>
        </w:r>
        <w:r w:rsidR="00550D0D">
          <w:rPr>
            <w:noProof/>
            <w:webHidden/>
          </w:rPr>
          <w:tab/>
        </w:r>
        <w:r w:rsidR="00550D0D">
          <w:rPr>
            <w:noProof/>
            <w:webHidden/>
          </w:rPr>
          <w:fldChar w:fldCharType="begin"/>
        </w:r>
        <w:r w:rsidR="00550D0D">
          <w:rPr>
            <w:noProof/>
            <w:webHidden/>
          </w:rPr>
          <w:instrText xml:space="preserve"> PAGEREF _Toc72837595 \h </w:instrText>
        </w:r>
        <w:r w:rsidR="00550D0D">
          <w:rPr>
            <w:noProof/>
            <w:webHidden/>
          </w:rPr>
        </w:r>
        <w:r w:rsidR="00550D0D">
          <w:rPr>
            <w:noProof/>
            <w:webHidden/>
          </w:rPr>
          <w:fldChar w:fldCharType="separate"/>
        </w:r>
        <w:r w:rsidR="00550D0D">
          <w:rPr>
            <w:noProof/>
            <w:webHidden/>
          </w:rPr>
          <w:t>2</w:t>
        </w:r>
        <w:r w:rsidR="00550D0D">
          <w:rPr>
            <w:noProof/>
            <w:webHidden/>
          </w:rPr>
          <w:fldChar w:fldCharType="end"/>
        </w:r>
      </w:hyperlink>
    </w:p>
    <w:p w14:paraId="28039A6B" w14:textId="1725654E" w:rsidR="00550D0D" w:rsidRDefault="00A25A34">
      <w:pPr>
        <w:pStyle w:val="Obsah1"/>
        <w:rPr>
          <w:rFonts w:asciiTheme="minorHAnsi" w:eastAsiaTheme="minorEastAsia" w:hAnsiTheme="minorHAnsi"/>
          <w:b w:val="0"/>
          <w:caps w:val="0"/>
          <w:noProof/>
          <w:spacing w:val="0"/>
          <w:sz w:val="22"/>
          <w:szCs w:val="22"/>
          <w:lang w:eastAsia="cs-CZ"/>
        </w:rPr>
      </w:pPr>
      <w:hyperlink w:anchor="_Toc72837596" w:history="1">
        <w:r w:rsidR="00550D0D" w:rsidRPr="00DE781D">
          <w:rPr>
            <w:rStyle w:val="Hypertextovodkaz"/>
          </w:rPr>
          <w:t>1.</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SPECIFIKACE PŘEDMĚTU DÍLA</w:t>
        </w:r>
        <w:r w:rsidR="00550D0D">
          <w:rPr>
            <w:noProof/>
            <w:webHidden/>
          </w:rPr>
          <w:tab/>
        </w:r>
        <w:r w:rsidR="00550D0D">
          <w:rPr>
            <w:noProof/>
            <w:webHidden/>
          </w:rPr>
          <w:fldChar w:fldCharType="begin"/>
        </w:r>
        <w:r w:rsidR="00550D0D">
          <w:rPr>
            <w:noProof/>
            <w:webHidden/>
          </w:rPr>
          <w:instrText xml:space="preserve"> PAGEREF _Toc72837596 \h </w:instrText>
        </w:r>
        <w:r w:rsidR="00550D0D">
          <w:rPr>
            <w:noProof/>
            <w:webHidden/>
          </w:rPr>
        </w:r>
        <w:r w:rsidR="00550D0D">
          <w:rPr>
            <w:noProof/>
            <w:webHidden/>
          </w:rPr>
          <w:fldChar w:fldCharType="separate"/>
        </w:r>
        <w:r w:rsidR="00550D0D">
          <w:rPr>
            <w:noProof/>
            <w:webHidden/>
          </w:rPr>
          <w:t>3</w:t>
        </w:r>
        <w:r w:rsidR="00550D0D">
          <w:rPr>
            <w:noProof/>
            <w:webHidden/>
          </w:rPr>
          <w:fldChar w:fldCharType="end"/>
        </w:r>
      </w:hyperlink>
    </w:p>
    <w:p w14:paraId="2D47D29D" w14:textId="786356BC" w:rsidR="00550D0D" w:rsidRDefault="00A25A34">
      <w:pPr>
        <w:pStyle w:val="Obsah2"/>
        <w:rPr>
          <w:rFonts w:asciiTheme="minorHAnsi" w:eastAsiaTheme="minorEastAsia" w:hAnsiTheme="minorHAnsi"/>
          <w:noProof/>
          <w:spacing w:val="0"/>
          <w:sz w:val="22"/>
          <w:szCs w:val="22"/>
          <w:lang w:eastAsia="cs-CZ"/>
        </w:rPr>
      </w:pPr>
      <w:hyperlink w:anchor="_Toc72837597" w:history="1">
        <w:r w:rsidR="00550D0D" w:rsidRPr="00DE781D">
          <w:rPr>
            <w:rStyle w:val="Hypertextovodkaz"/>
            <w:rFonts w:asciiTheme="majorHAnsi" w:hAnsiTheme="majorHAnsi"/>
          </w:rPr>
          <w:t>1.1</w:t>
        </w:r>
        <w:r w:rsidR="00550D0D">
          <w:rPr>
            <w:rFonts w:asciiTheme="minorHAnsi" w:eastAsiaTheme="minorEastAsia" w:hAnsiTheme="minorHAnsi"/>
            <w:noProof/>
            <w:spacing w:val="0"/>
            <w:sz w:val="22"/>
            <w:szCs w:val="22"/>
            <w:lang w:eastAsia="cs-CZ"/>
          </w:rPr>
          <w:tab/>
        </w:r>
        <w:r w:rsidR="00550D0D" w:rsidRPr="00DE781D">
          <w:rPr>
            <w:rStyle w:val="Hypertextovodkaz"/>
          </w:rPr>
          <w:t>Předmět díla</w:t>
        </w:r>
        <w:r w:rsidR="00550D0D">
          <w:rPr>
            <w:noProof/>
            <w:webHidden/>
          </w:rPr>
          <w:tab/>
        </w:r>
        <w:r w:rsidR="00550D0D">
          <w:rPr>
            <w:noProof/>
            <w:webHidden/>
          </w:rPr>
          <w:fldChar w:fldCharType="begin"/>
        </w:r>
        <w:r w:rsidR="00550D0D">
          <w:rPr>
            <w:noProof/>
            <w:webHidden/>
          </w:rPr>
          <w:instrText xml:space="preserve"> PAGEREF _Toc72837597 \h </w:instrText>
        </w:r>
        <w:r w:rsidR="00550D0D">
          <w:rPr>
            <w:noProof/>
            <w:webHidden/>
          </w:rPr>
        </w:r>
        <w:r w:rsidR="00550D0D">
          <w:rPr>
            <w:noProof/>
            <w:webHidden/>
          </w:rPr>
          <w:fldChar w:fldCharType="separate"/>
        </w:r>
        <w:r w:rsidR="00550D0D">
          <w:rPr>
            <w:noProof/>
            <w:webHidden/>
          </w:rPr>
          <w:t>3</w:t>
        </w:r>
        <w:r w:rsidR="00550D0D">
          <w:rPr>
            <w:noProof/>
            <w:webHidden/>
          </w:rPr>
          <w:fldChar w:fldCharType="end"/>
        </w:r>
      </w:hyperlink>
    </w:p>
    <w:p w14:paraId="37679F69" w14:textId="080DF36F" w:rsidR="00550D0D" w:rsidRDefault="00A25A34">
      <w:pPr>
        <w:pStyle w:val="Obsah2"/>
        <w:rPr>
          <w:rFonts w:asciiTheme="minorHAnsi" w:eastAsiaTheme="minorEastAsia" w:hAnsiTheme="minorHAnsi"/>
          <w:noProof/>
          <w:spacing w:val="0"/>
          <w:sz w:val="22"/>
          <w:szCs w:val="22"/>
          <w:lang w:eastAsia="cs-CZ"/>
        </w:rPr>
      </w:pPr>
      <w:hyperlink w:anchor="_Toc72837598" w:history="1">
        <w:r w:rsidR="00550D0D" w:rsidRPr="00DE781D">
          <w:rPr>
            <w:rStyle w:val="Hypertextovodkaz"/>
            <w:rFonts w:asciiTheme="majorHAnsi" w:hAnsiTheme="majorHAnsi"/>
          </w:rPr>
          <w:t>1.2</w:t>
        </w:r>
        <w:r w:rsidR="00550D0D">
          <w:rPr>
            <w:rFonts w:asciiTheme="minorHAnsi" w:eastAsiaTheme="minorEastAsia" w:hAnsiTheme="minorHAnsi"/>
            <w:noProof/>
            <w:spacing w:val="0"/>
            <w:sz w:val="22"/>
            <w:szCs w:val="22"/>
            <w:lang w:eastAsia="cs-CZ"/>
          </w:rPr>
          <w:tab/>
        </w:r>
        <w:r w:rsidR="00550D0D" w:rsidRPr="00DE781D">
          <w:rPr>
            <w:rStyle w:val="Hypertextovodkaz"/>
          </w:rPr>
          <w:t>Rozsah a členění Dokumentace</w:t>
        </w:r>
        <w:r w:rsidR="00550D0D">
          <w:rPr>
            <w:noProof/>
            <w:webHidden/>
          </w:rPr>
          <w:tab/>
        </w:r>
        <w:r w:rsidR="00550D0D">
          <w:rPr>
            <w:noProof/>
            <w:webHidden/>
          </w:rPr>
          <w:fldChar w:fldCharType="begin"/>
        </w:r>
        <w:r w:rsidR="00550D0D">
          <w:rPr>
            <w:noProof/>
            <w:webHidden/>
          </w:rPr>
          <w:instrText xml:space="preserve"> PAGEREF _Toc72837598 \h </w:instrText>
        </w:r>
        <w:r w:rsidR="00550D0D">
          <w:rPr>
            <w:noProof/>
            <w:webHidden/>
          </w:rPr>
        </w:r>
        <w:r w:rsidR="00550D0D">
          <w:rPr>
            <w:noProof/>
            <w:webHidden/>
          </w:rPr>
          <w:fldChar w:fldCharType="separate"/>
        </w:r>
        <w:r w:rsidR="00550D0D">
          <w:rPr>
            <w:noProof/>
            <w:webHidden/>
          </w:rPr>
          <w:t>3</w:t>
        </w:r>
        <w:r w:rsidR="00550D0D">
          <w:rPr>
            <w:noProof/>
            <w:webHidden/>
          </w:rPr>
          <w:fldChar w:fldCharType="end"/>
        </w:r>
      </w:hyperlink>
    </w:p>
    <w:p w14:paraId="1D5B58D6" w14:textId="35CAAD26" w:rsidR="00550D0D" w:rsidRDefault="00A25A34">
      <w:pPr>
        <w:pStyle w:val="Obsah2"/>
        <w:rPr>
          <w:rFonts w:asciiTheme="minorHAnsi" w:eastAsiaTheme="minorEastAsia" w:hAnsiTheme="minorHAnsi"/>
          <w:noProof/>
          <w:spacing w:val="0"/>
          <w:sz w:val="22"/>
          <w:szCs w:val="22"/>
          <w:lang w:eastAsia="cs-CZ"/>
        </w:rPr>
      </w:pPr>
      <w:hyperlink w:anchor="_Toc72837599" w:history="1">
        <w:r w:rsidR="00550D0D" w:rsidRPr="00DE781D">
          <w:rPr>
            <w:rStyle w:val="Hypertextovodkaz"/>
            <w:rFonts w:asciiTheme="majorHAnsi" w:hAnsiTheme="majorHAnsi"/>
          </w:rPr>
          <w:t>1.3</w:t>
        </w:r>
        <w:r w:rsidR="00550D0D">
          <w:rPr>
            <w:rFonts w:asciiTheme="minorHAnsi" w:eastAsiaTheme="minorEastAsia" w:hAnsiTheme="minorHAnsi"/>
            <w:noProof/>
            <w:spacing w:val="0"/>
            <w:sz w:val="22"/>
            <w:szCs w:val="22"/>
            <w:lang w:eastAsia="cs-CZ"/>
          </w:rPr>
          <w:tab/>
        </w:r>
        <w:r w:rsidR="00550D0D" w:rsidRPr="00DE781D">
          <w:rPr>
            <w:rStyle w:val="Hypertextovodkaz"/>
          </w:rPr>
          <w:t>Umístění stavby</w:t>
        </w:r>
        <w:r w:rsidR="00550D0D">
          <w:rPr>
            <w:noProof/>
            <w:webHidden/>
          </w:rPr>
          <w:tab/>
        </w:r>
        <w:r w:rsidR="00550D0D">
          <w:rPr>
            <w:noProof/>
            <w:webHidden/>
          </w:rPr>
          <w:fldChar w:fldCharType="begin"/>
        </w:r>
        <w:r w:rsidR="00550D0D">
          <w:rPr>
            <w:noProof/>
            <w:webHidden/>
          </w:rPr>
          <w:instrText xml:space="preserve"> PAGEREF _Toc72837599 \h </w:instrText>
        </w:r>
        <w:r w:rsidR="00550D0D">
          <w:rPr>
            <w:noProof/>
            <w:webHidden/>
          </w:rPr>
        </w:r>
        <w:r w:rsidR="00550D0D">
          <w:rPr>
            <w:noProof/>
            <w:webHidden/>
          </w:rPr>
          <w:fldChar w:fldCharType="separate"/>
        </w:r>
        <w:r w:rsidR="00550D0D">
          <w:rPr>
            <w:noProof/>
            <w:webHidden/>
          </w:rPr>
          <w:t>4</w:t>
        </w:r>
        <w:r w:rsidR="00550D0D">
          <w:rPr>
            <w:noProof/>
            <w:webHidden/>
          </w:rPr>
          <w:fldChar w:fldCharType="end"/>
        </w:r>
      </w:hyperlink>
    </w:p>
    <w:p w14:paraId="546BCD7A" w14:textId="22D5050A" w:rsidR="00550D0D" w:rsidRDefault="00A25A34">
      <w:pPr>
        <w:pStyle w:val="Obsah1"/>
        <w:rPr>
          <w:rFonts w:asciiTheme="minorHAnsi" w:eastAsiaTheme="minorEastAsia" w:hAnsiTheme="minorHAnsi"/>
          <w:b w:val="0"/>
          <w:caps w:val="0"/>
          <w:noProof/>
          <w:spacing w:val="0"/>
          <w:sz w:val="22"/>
          <w:szCs w:val="22"/>
          <w:lang w:eastAsia="cs-CZ"/>
        </w:rPr>
      </w:pPr>
      <w:hyperlink w:anchor="_Toc72837600" w:history="1">
        <w:r w:rsidR="00550D0D" w:rsidRPr="00DE781D">
          <w:rPr>
            <w:rStyle w:val="Hypertextovodkaz"/>
          </w:rPr>
          <w:t>2.</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PŘEHLED VÝCHOZÍCH PODKLADŮ</w:t>
        </w:r>
        <w:r w:rsidR="00550D0D">
          <w:rPr>
            <w:noProof/>
            <w:webHidden/>
          </w:rPr>
          <w:tab/>
        </w:r>
        <w:r w:rsidR="00550D0D">
          <w:rPr>
            <w:noProof/>
            <w:webHidden/>
          </w:rPr>
          <w:fldChar w:fldCharType="begin"/>
        </w:r>
        <w:r w:rsidR="00550D0D">
          <w:rPr>
            <w:noProof/>
            <w:webHidden/>
          </w:rPr>
          <w:instrText xml:space="preserve"> PAGEREF _Toc72837600 \h </w:instrText>
        </w:r>
        <w:r w:rsidR="00550D0D">
          <w:rPr>
            <w:noProof/>
            <w:webHidden/>
          </w:rPr>
        </w:r>
        <w:r w:rsidR="00550D0D">
          <w:rPr>
            <w:noProof/>
            <w:webHidden/>
          </w:rPr>
          <w:fldChar w:fldCharType="separate"/>
        </w:r>
        <w:r w:rsidR="00550D0D">
          <w:rPr>
            <w:noProof/>
            <w:webHidden/>
          </w:rPr>
          <w:t>4</w:t>
        </w:r>
        <w:r w:rsidR="00550D0D">
          <w:rPr>
            <w:noProof/>
            <w:webHidden/>
          </w:rPr>
          <w:fldChar w:fldCharType="end"/>
        </w:r>
      </w:hyperlink>
    </w:p>
    <w:p w14:paraId="46B6A2F4" w14:textId="6869A4C4" w:rsidR="00550D0D" w:rsidRDefault="00A25A34">
      <w:pPr>
        <w:pStyle w:val="Obsah2"/>
        <w:rPr>
          <w:rFonts w:asciiTheme="minorHAnsi" w:eastAsiaTheme="minorEastAsia" w:hAnsiTheme="minorHAnsi"/>
          <w:noProof/>
          <w:spacing w:val="0"/>
          <w:sz w:val="22"/>
          <w:szCs w:val="22"/>
          <w:lang w:eastAsia="cs-CZ"/>
        </w:rPr>
      </w:pPr>
      <w:hyperlink w:anchor="_Toc72837601" w:history="1">
        <w:r w:rsidR="00550D0D" w:rsidRPr="00DE781D">
          <w:rPr>
            <w:rStyle w:val="Hypertextovodkaz"/>
            <w:rFonts w:asciiTheme="majorHAnsi" w:hAnsiTheme="majorHAnsi"/>
          </w:rPr>
          <w:t>2.1</w:t>
        </w:r>
        <w:r w:rsidR="00550D0D">
          <w:rPr>
            <w:rFonts w:asciiTheme="minorHAnsi" w:eastAsiaTheme="minorEastAsia" w:hAnsiTheme="minorHAnsi"/>
            <w:noProof/>
            <w:spacing w:val="0"/>
            <w:sz w:val="22"/>
            <w:szCs w:val="22"/>
            <w:lang w:eastAsia="cs-CZ"/>
          </w:rPr>
          <w:tab/>
        </w:r>
        <w:r w:rsidR="00550D0D" w:rsidRPr="00DE781D">
          <w:rPr>
            <w:rStyle w:val="Hypertextovodkaz"/>
          </w:rPr>
          <w:t>Podklady a dokumentace</w:t>
        </w:r>
        <w:r w:rsidR="00550D0D">
          <w:rPr>
            <w:noProof/>
            <w:webHidden/>
          </w:rPr>
          <w:tab/>
        </w:r>
        <w:r w:rsidR="00550D0D">
          <w:rPr>
            <w:noProof/>
            <w:webHidden/>
          </w:rPr>
          <w:fldChar w:fldCharType="begin"/>
        </w:r>
        <w:r w:rsidR="00550D0D">
          <w:rPr>
            <w:noProof/>
            <w:webHidden/>
          </w:rPr>
          <w:instrText xml:space="preserve"> PAGEREF _Toc72837601 \h </w:instrText>
        </w:r>
        <w:r w:rsidR="00550D0D">
          <w:rPr>
            <w:noProof/>
            <w:webHidden/>
          </w:rPr>
        </w:r>
        <w:r w:rsidR="00550D0D">
          <w:rPr>
            <w:noProof/>
            <w:webHidden/>
          </w:rPr>
          <w:fldChar w:fldCharType="separate"/>
        </w:r>
        <w:r w:rsidR="00550D0D">
          <w:rPr>
            <w:noProof/>
            <w:webHidden/>
          </w:rPr>
          <w:t>4</w:t>
        </w:r>
        <w:r w:rsidR="00550D0D">
          <w:rPr>
            <w:noProof/>
            <w:webHidden/>
          </w:rPr>
          <w:fldChar w:fldCharType="end"/>
        </w:r>
      </w:hyperlink>
    </w:p>
    <w:p w14:paraId="6796381D" w14:textId="25FDD923" w:rsidR="00550D0D" w:rsidRDefault="00A25A34">
      <w:pPr>
        <w:pStyle w:val="Obsah1"/>
        <w:rPr>
          <w:rFonts w:asciiTheme="minorHAnsi" w:eastAsiaTheme="minorEastAsia" w:hAnsiTheme="minorHAnsi"/>
          <w:b w:val="0"/>
          <w:caps w:val="0"/>
          <w:noProof/>
          <w:spacing w:val="0"/>
          <w:sz w:val="22"/>
          <w:szCs w:val="22"/>
          <w:lang w:eastAsia="cs-CZ"/>
        </w:rPr>
      </w:pPr>
      <w:hyperlink w:anchor="_Toc72837602" w:history="1">
        <w:r w:rsidR="00550D0D" w:rsidRPr="00DE781D">
          <w:rPr>
            <w:rStyle w:val="Hypertextovodkaz"/>
          </w:rPr>
          <w:t>3.</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KOORDINACE S JINÝMI STAVBAMI</w:t>
        </w:r>
        <w:r w:rsidR="00550D0D">
          <w:rPr>
            <w:noProof/>
            <w:webHidden/>
          </w:rPr>
          <w:tab/>
        </w:r>
        <w:r w:rsidR="00550D0D">
          <w:rPr>
            <w:noProof/>
            <w:webHidden/>
          </w:rPr>
          <w:fldChar w:fldCharType="begin"/>
        </w:r>
        <w:r w:rsidR="00550D0D">
          <w:rPr>
            <w:noProof/>
            <w:webHidden/>
          </w:rPr>
          <w:instrText xml:space="preserve"> PAGEREF _Toc72837602 \h </w:instrText>
        </w:r>
        <w:r w:rsidR="00550D0D">
          <w:rPr>
            <w:noProof/>
            <w:webHidden/>
          </w:rPr>
        </w:r>
        <w:r w:rsidR="00550D0D">
          <w:rPr>
            <w:noProof/>
            <w:webHidden/>
          </w:rPr>
          <w:fldChar w:fldCharType="separate"/>
        </w:r>
        <w:r w:rsidR="00550D0D">
          <w:rPr>
            <w:noProof/>
            <w:webHidden/>
          </w:rPr>
          <w:t>5</w:t>
        </w:r>
        <w:r w:rsidR="00550D0D">
          <w:rPr>
            <w:noProof/>
            <w:webHidden/>
          </w:rPr>
          <w:fldChar w:fldCharType="end"/>
        </w:r>
      </w:hyperlink>
    </w:p>
    <w:p w14:paraId="08F3A9B3" w14:textId="1AB12FCA" w:rsidR="00550D0D" w:rsidRDefault="00A25A34">
      <w:pPr>
        <w:pStyle w:val="Obsah1"/>
        <w:rPr>
          <w:rFonts w:asciiTheme="minorHAnsi" w:eastAsiaTheme="minorEastAsia" w:hAnsiTheme="minorHAnsi"/>
          <w:b w:val="0"/>
          <w:caps w:val="0"/>
          <w:noProof/>
          <w:spacing w:val="0"/>
          <w:sz w:val="22"/>
          <w:szCs w:val="22"/>
          <w:lang w:eastAsia="cs-CZ"/>
        </w:rPr>
      </w:pPr>
      <w:hyperlink w:anchor="_Toc72837603" w:history="1">
        <w:r w:rsidR="00550D0D" w:rsidRPr="00DE781D">
          <w:rPr>
            <w:rStyle w:val="Hypertextovodkaz"/>
          </w:rPr>
          <w:t>4.</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POŽADAVKY NA technické řešení a PROVEDENÍ DÍLA</w:t>
        </w:r>
        <w:r w:rsidR="00550D0D">
          <w:rPr>
            <w:noProof/>
            <w:webHidden/>
          </w:rPr>
          <w:tab/>
        </w:r>
        <w:r w:rsidR="00550D0D">
          <w:rPr>
            <w:noProof/>
            <w:webHidden/>
          </w:rPr>
          <w:fldChar w:fldCharType="begin"/>
        </w:r>
        <w:r w:rsidR="00550D0D">
          <w:rPr>
            <w:noProof/>
            <w:webHidden/>
          </w:rPr>
          <w:instrText xml:space="preserve"> PAGEREF _Toc72837603 \h </w:instrText>
        </w:r>
        <w:r w:rsidR="00550D0D">
          <w:rPr>
            <w:noProof/>
            <w:webHidden/>
          </w:rPr>
        </w:r>
        <w:r w:rsidR="00550D0D">
          <w:rPr>
            <w:noProof/>
            <w:webHidden/>
          </w:rPr>
          <w:fldChar w:fldCharType="separate"/>
        </w:r>
        <w:r w:rsidR="00550D0D">
          <w:rPr>
            <w:noProof/>
            <w:webHidden/>
          </w:rPr>
          <w:t>5</w:t>
        </w:r>
        <w:r w:rsidR="00550D0D">
          <w:rPr>
            <w:noProof/>
            <w:webHidden/>
          </w:rPr>
          <w:fldChar w:fldCharType="end"/>
        </w:r>
      </w:hyperlink>
    </w:p>
    <w:p w14:paraId="06C1E07E" w14:textId="74432FCC" w:rsidR="00550D0D" w:rsidRDefault="00A25A34">
      <w:pPr>
        <w:pStyle w:val="Obsah2"/>
        <w:rPr>
          <w:rFonts w:asciiTheme="minorHAnsi" w:eastAsiaTheme="minorEastAsia" w:hAnsiTheme="minorHAnsi"/>
          <w:noProof/>
          <w:spacing w:val="0"/>
          <w:sz w:val="22"/>
          <w:szCs w:val="22"/>
          <w:lang w:eastAsia="cs-CZ"/>
        </w:rPr>
      </w:pPr>
      <w:hyperlink w:anchor="_Toc72837604" w:history="1">
        <w:r w:rsidR="00550D0D" w:rsidRPr="00DE781D">
          <w:rPr>
            <w:rStyle w:val="Hypertextovodkaz"/>
            <w:rFonts w:asciiTheme="majorHAnsi" w:hAnsiTheme="majorHAnsi"/>
          </w:rPr>
          <w:t>4.1</w:t>
        </w:r>
        <w:r w:rsidR="00550D0D">
          <w:rPr>
            <w:rFonts w:asciiTheme="minorHAnsi" w:eastAsiaTheme="minorEastAsia" w:hAnsiTheme="minorHAnsi"/>
            <w:noProof/>
            <w:spacing w:val="0"/>
            <w:sz w:val="22"/>
            <w:szCs w:val="22"/>
            <w:lang w:eastAsia="cs-CZ"/>
          </w:rPr>
          <w:tab/>
        </w:r>
        <w:r w:rsidR="00550D0D" w:rsidRPr="00DE781D">
          <w:rPr>
            <w:rStyle w:val="Hypertextovodkaz"/>
          </w:rPr>
          <w:t>Všeobecně</w:t>
        </w:r>
        <w:r w:rsidR="00550D0D">
          <w:rPr>
            <w:noProof/>
            <w:webHidden/>
          </w:rPr>
          <w:tab/>
        </w:r>
        <w:r w:rsidR="00550D0D">
          <w:rPr>
            <w:noProof/>
            <w:webHidden/>
          </w:rPr>
          <w:fldChar w:fldCharType="begin"/>
        </w:r>
        <w:r w:rsidR="00550D0D">
          <w:rPr>
            <w:noProof/>
            <w:webHidden/>
          </w:rPr>
          <w:instrText xml:space="preserve"> PAGEREF _Toc72837604 \h </w:instrText>
        </w:r>
        <w:r w:rsidR="00550D0D">
          <w:rPr>
            <w:noProof/>
            <w:webHidden/>
          </w:rPr>
        </w:r>
        <w:r w:rsidR="00550D0D">
          <w:rPr>
            <w:noProof/>
            <w:webHidden/>
          </w:rPr>
          <w:fldChar w:fldCharType="separate"/>
        </w:r>
        <w:r w:rsidR="00550D0D">
          <w:rPr>
            <w:noProof/>
            <w:webHidden/>
          </w:rPr>
          <w:t>5</w:t>
        </w:r>
        <w:r w:rsidR="00550D0D">
          <w:rPr>
            <w:noProof/>
            <w:webHidden/>
          </w:rPr>
          <w:fldChar w:fldCharType="end"/>
        </w:r>
      </w:hyperlink>
    </w:p>
    <w:p w14:paraId="56CDF88C" w14:textId="4A86564D" w:rsidR="00550D0D" w:rsidRDefault="00A25A34">
      <w:pPr>
        <w:pStyle w:val="Obsah2"/>
        <w:rPr>
          <w:rFonts w:asciiTheme="minorHAnsi" w:eastAsiaTheme="minorEastAsia" w:hAnsiTheme="minorHAnsi"/>
          <w:noProof/>
          <w:spacing w:val="0"/>
          <w:sz w:val="22"/>
          <w:szCs w:val="22"/>
          <w:lang w:eastAsia="cs-CZ"/>
        </w:rPr>
      </w:pPr>
      <w:hyperlink w:anchor="_Toc72837605" w:history="1">
        <w:r w:rsidR="00550D0D" w:rsidRPr="00DE781D">
          <w:rPr>
            <w:rStyle w:val="Hypertextovodkaz"/>
            <w:rFonts w:asciiTheme="majorHAnsi" w:hAnsiTheme="majorHAnsi"/>
          </w:rPr>
          <w:t>4.2</w:t>
        </w:r>
        <w:r w:rsidR="00550D0D">
          <w:rPr>
            <w:rFonts w:asciiTheme="minorHAnsi" w:eastAsiaTheme="minorEastAsia" w:hAnsiTheme="minorHAnsi"/>
            <w:noProof/>
            <w:spacing w:val="0"/>
            <w:sz w:val="22"/>
            <w:szCs w:val="22"/>
            <w:lang w:eastAsia="cs-CZ"/>
          </w:rPr>
          <w:tab/>
        </w:r>
        <w:r w:rsidR="00550D0D" w:rsidRPr="00DE781D">
          <w:rPr>
            <w:rStyle w:val="Hypertextovodkaz"/>
          </w:rPr>
          <w:t>Dopravní technologie</w:t>
        </w:r>
        <w:r w:rsidR="00550D0D">
          <w:rPr>
            <w:noProof/>
            <w:webHidden/>
          </w:rPr>
          <w:tab/>
        </w:r>
        <w:r w:rsidR="00550D0D">
          <w:rPr>
            <w:noProof/>
            <w:webHidden/>
          </w:rPr>
          <w:fldChar w:fldCharType="begin"/>
        </w:r>
        <w:r w:rsidR="00550D0D">
          <w:rPr>
            <w:noProof/>
            <w:webHidden/>
          </w:rPr>
          <w:instrText xml:space="preserve"> PAGEREF _Toc72837605 \h </w:instrText>
        </w:r>
        <w:r w:rsidR="00550D0D">
          <w:rPr>
            <w:noProof/>
            <w:webHidden/>
          </w:rPr>
        </w:r>
        <w:r w:rsidR="00550D0D">
          <w:rPr>
            <w:noProof/>
            <w:webHidden/>
          </w:rPr>
          <w:fldChar w:fldCharType="separate"/>
        </w:r>
        <w:r w:rsidR="00550D0D">
          <w:rPr>
            <w:noProof/>
            <w:webHidden/>
          </w:rPr>
          <w:t>6</w:t>
        </w:r>
        <w:r w:rsidR="00550D0D">
          <w:rPr>
            <w:noProof/>
            <w:webHidden/>
          </w:rPr>
          <w:fldChar w:fldCharType="end"/>
        </w:r>
      </w:hyperlink>
    </w:p>
    <w:p w14:paraId="36C4E43B" w14:textId="3F84E8EE" w:rsidR="00550D0D" w:rsidRDefault="00A25A34">
      <w:pPr>
        <w:pStyle w:val="Obsah2"/>
        <w:rPr>
          <w:rFonts w:asciiTheme="minorHAnsi" w:eastAsiaTheme="minorEastAsia" w:hAnsiTheme="minorHAnsi"/>
          <w:noProof/>
          <w:spacing w:val="0"/>
          <w:sz w:val="22"/>
          <w:szCs w:val="22"/>
          <w:lang w:eastAsia="cs-CZ"/>
        </w:rPr>
      </w:pPr>
      <w:hyperlink w:anchor="_Toc72837606" w:history="1">
        <w:r w:rsidR="00550D0D" w:rsidRPr="00DE781D">
          <w:rPr>
            <w:rStyle w:val="Hypertextovodkaz"/>
            <w:rFonts w:asciiTheme="majorHAnsi" w:hAnsiTheme="majorHAnsi"/>
          </w:rPr>
          <w:t>4.3</w:t>
        </w:r>
        <w:r w:rsidR="00550D0D">
          <w:rPr>
            <w:rFonts w:asciiTheme="minorHAnsi" w:eastAsiaTheme="minorEastAsia" w:hAnsiTheme="minorHAnsi"/>
            <w:noProof/>
            <w:spacing w:val="0"/>
            <w:sz w:val="22"/>
            <w:szCs w:val="22"/>
            <w:lang w:eastAsia="cs-CZ"/>
          </w:rPr>
          <w:tab/>
        </w:r>
        <w:r w:rsidR="00550D0D" w:rsidRPr="00DE781D">
          <w:rPr>
            <w:rStyle w:val="Hypertextovodkaz"/>
          </w:rPr>
          <w:t>Zabezpečovací zařízení</w:t>
        </w:r>
        <w:r w:rsidR="00550D0D">
          <w:rPr>
            <w:noProof/>
            <w:webHidden/>
          </w:rPr>
          <w:tab/>
        </w:r>
        <w:r w:rsidR="00550D0D">
          <w:rPr>
            <w:noProof/>
            <w:webHidden/>
          </w:rPr>
          <w:fldChar w:fldCharType="begin"/>
        </w:r>
        <w:r w:rsidR="00550D0D">
          <w:rPr>
            <w:noProof/>
            <w:webHidden/>
          </w:rPr>
          <w:instrText xml:space="preserve"> PAGEREF _Toc72837606 \h </w:instrText>
        </w:r>
        <w:r w:rsidR="00550D0D">
          <w:rPr>
            <w:noProof/>
            <w:webHidden/>
          </w:rPr>
        </w:r>
        <w:r w:rsidR="00550D0D">
          <w:rPr>
            <w:noProof/>
            <w:webHidden/>
          </w:rPr>
          <w:fldChar w:fldCharType="separate"/>
        </w:r>
        <w:r w:rsidR="00550D0D">
          <w:rPr>
            <w:noProof/>
            <w:webHidden/>
          </w:rPr>
          <w:t>6</w:t>
        </w:r>
        <w:r w:rsidR="00550D0D">
          <w:rPr>
            <w:noProof/>
            <w:webHidden/>
          </w:rPr>
          <w:fldChar w:fldCharType="end"/>
        </w:r>
      </w:hyperlink>
    </w:p>
    <w:p w14:paraId="3A748F50" w14:textId="065E565D" w:rsidR="00550D0D" w:rsidRDefault="00A25A34">
      <w:pPr>
        <w:pStyle w:val="Obsah2"/>
        <w:rPr>
          <w:rFonts w:asciiTheme="minorHAnsi" w:eastAsiaTheme="minorEastAsia" w:hAnsiTheme="minorHAnsi"/>
          <w:noProof/>
          <w:spacing w:val="0"/>
          <w:sz w:val="22"/>
          <w:szCs w:val="22"/>
          <w:lang w:eastAsia="cs-CZ"/>
        </w:rPr>
      </w:pPr>
      <w:hyperlink w:anchor="_Toc72837607" w:history="1">
        <w:r w:rsidR="00550D0D" w:rsidRPr="00DE781D">
          <w:rPr>
            <w:rStyle w:val="Hypertextovodkaz"/>
            <w:rFonts w:asciiTheme="majorHAnsi" w:hAnsiTheme="majorHAnsi"/>
          </w:rPr>
          <w:t>4.4</w:t>
        </w:r>
        <w:r w:rsidR="00550D0D">
          <w:rPr>
            <w:rFonts w:asciiTheme="minorHAnsi" w:eastAsiaTheme="minorEastAsia" w:hAnsiTheme="minorHAnsi"/>
            <w:noProof/>
            <w:spacing w:val="0"/>
            <w:sz w:val="22"/>
            <w:szCs w:val="22"/>
            <w:lang w:eastAsia="cs-CZ"/>
          </w:rPr>
          <w:tab/>
        </w:r>
        <w:r w:rsidR="00550D0D" w:rsidRPr="00DE781D">
          <w:rPr>
            <w:rStyle w:val="Hypertextovodkaz"/>
          </w:rPr>
          <w:t>Sdělovací zařízení</w:t>
        </w:r>
        <w:r w:rsidR="00550D0D">
          <w:rPr>
            <w:noProof/>
            <w:webHidden/>
          </w:rPr>
          <w:tab/>
        </w:r>
        <w:r w:rsidR="00550D0D">
          <w:rPr>
            <w:noProof/>
            <w:webHidden/>
          </w:rPr>
          <w:fldChar w:fldCharType="begin"/>
        </w:r>
        <w:r w:rsidR="00550D0D">
          <w:rPr>
            <w:noProof/>
            <w:webHidden/>
          </w:rPr>
          <w:instrText xml:space="preserve"> PAGEREF _Toc72837607 \h </w:instrText>
        </w:r>
        <w:r w:rsidR="00550D0D">
          <w:rPr>
            <w:noProof/>
            <w:webHidden/>
          </w:rPr>
        </w:r>
        <w:r w:rsidR="00550D0D">
          <w:rPr>
            <w:noProof/>
            <w:webHidden/>
          </w:rPr>
          <w:fldChar w:fldCharType="separate"/>
        </w:r>
        <w:r w:rsidR="00550D0D">
          <w:rPr>
            <w:noProof/>
            <w:webHidden/>
          </w:rPr>
          <w:t>9</w:t>
        </w:r>
        <w:r w:rsidR="00550D0D">
          <w:rPr>
            <w:noProof/>
            <w:webHidden/>
          </w:rPr>
          <w:fldChar w:fldCharType="end"/>
        </w:r>
      </w:hyperlink>
    </w:p>
    <w:p w14:paraId="24AACEC6" w14:textId="3924F73F" w:rsidR="00550D0D" w:rsidRDefault="00A25A34">
      <w:pPr>
        <w:pStyle w:val="Obsah2"/>
        <w:rPr>
          <w:rFonts w:asciiTheme="minorHAnsi" w:eastAsiaTheme="minorEastAsia" w:hAnsiTheme="minorHAnsi"/>
          <w:noProof/>
          <w:spacing w:val="0"/>
          <w:sz w:val="22"/>
          <w:szCs w:val="22"/>
          <w:lang w:eastAsia="cs-CZ"/>
        </w:rPr>
      </w:pPr>
      <w:hyperlink w:anchor="_Toc72837608" w:history="1">
        <w:r w:rsidR="00550D0D" w:rsidRPr="00DE781D">
          <w:rPr>
            <w:rStyle w:val="Hypertextovodkaz"/>
            <w:rFonts w:asciiTheme="majorHAnsi" w:hAnsiTheme="majorHAnsi"/>
          </w:rPr>
          <w:t>4.5</w:t>
        </w:r>
        <w:r w:rsidR="00550D0D">
          <w:rPr>
            <w:rFonts w:asciiTheme="minorHAnsi" w:eastAsiaTheme="minorEastAsia" w:hAnsiTheme="minorHAnsi"/>
            <w:noProof/>
            <w:spacing w:val="0"/>
            <w:sz w:val="22"/>
            <w:szCs w:val="22"/>
            <w:lang w:eastAsia="cs-CZ"/>
          </w:rPr>
          <w:tab/>
        </w:r>
        <w:r w:rsidR="00550D0D" w:rsidRPr="00DE781D">
          <w:rPr>
            <w:rStyle w:val="Hypertextovodkaz"/>
          </w:rPr>
          <w:t>Silnoproudá technologie včetně DŘT, trakční a energetická zařízení</w:t>
        </w:r>
        <w:r w:rsidR="00550D0D">
          <w:rPr>
            <w:noProof/>
            <w:webHidden/>
          </w:rPr>
          <w:tab/>
        </w:r>
        <w:r w:rsidR="00550D0D">
          <w:rPr>
            <w:noProof/>
            <w:webHidden/>
          </w:rPr>
          <w:fldChar w:fldCharType="begin"/>
        </w:r>
        <w:r w:rsidR="00550D0D">
          <w:rPr>
            <w:noProof/>
            <w:webHidden/>
          </w:rPr>
          <w:instrText xml:space="preserve"> PAGEREF _Toc72837608 \h </w:instrText>
        </w:r>
        <w:r w:rsidR="00550D0D">
          <w:rPr>
            <w:noProof/>
            <w:webHidden/>
          </w:rPr>
        </w:r>
        <w:r w:rsidR="00550D0D">
          <w:rPr>
            <w:noProof/>
            <w:webHidden/>
          </w:rPr>
          <w:fldChar w:fldCharType="separate"/>
        </w:r>
        <w:r w:rsidR="00550D0D">
          <w:rPr>
            <w:noProof/>
            <w:webHidden/>
          </w:rPr>
          <w:t>11</w:t>
        </w:r>
        <w:r w:rsidR="00550D0D">
          <w:rPr>
            <w:noProof/>
            <w:webHidden/>
          </w:rPr>
          <w:fldChar w:fldCharType="end"/>
        </w:r>
      </w:hyperlink>
    </w:p>
    <w:p w14:paraId="47CB4C2F" w14:textId="2BE17029" w:rsidR="00550D0D" w:rsidRDefault="00A25A34">
      <w:pPr>
        <w:pStyle w:val="Obsah2"/>
        <w:rPr>
          <w:rFonts w:asciiTheme="minorHAnsi" w:eastAsiaTheme="minorEastAsia" w:hAnsiTheme="minorHAnsi"/>
          <w:noProof/>
          <w:spacing w:val="0"/>
          <w:sz w:val="22"/>
          <w:szCs w:val="22"/>
          <w:lang w:eastAsia="cs-CZ"/>
        </w:rPr>
      </w:pPr>
      <w:hyperlink w:anchor="_Toc72837609" w:history="1">
        <w:r w:rsidR="00550D0D" w:rsidRPr="00DE781D">
          <w:rPr>
            <w:rStyle w:val="Hypertextovodkaz"/>
            <w:rFonts w:asciiTheme="majorHAnsi" w:hAnsiTheme="majorHAnsi"/>
          </w:rPr>
          <w:t>4.6</w:t>
        </w:r>
        <w:r w:rsidR="00550D0D">
          <w:rPr>
            <w:rFonts w:asciiTheme="minorHAnsi" w:eastAsiaTheme="minorEastAsia" w:hAnsiTheme="minorHAnsi"/>
            <w:noProof/>
            <w:spacing w:val="0"/>
            <w:sz w:val="22"/>
            <w:szCs w:val="22"/>
            <w:lang w:eastAsia="cs-CZ"/>
          </w:rPr>
          <w:tab/>
        </w:r>
        <w:r w:rsidR="00550D0D" w:rsidRPr="00DE781D">
          <w:rPr>
            <w:rStyle w:val="Hypertextovodkaz"/>
          </w:rPr>
          <w:t>Zásady organizace výstavby</w:t>
        </w:r>
        <w:r w:rsidR="00550D0D">
          <w:rPr>
            <w:noProof/>
            <w:webHidden/>
          </w:rPr>
          <w:tab/>
        </w:r>
        <w:r w:rsidR="00550D0D">
          <w:rPr>
            <w:noProof/>
            <w:webHidden/>
          </w:rPr>
          <w:fldChar w:fldCharType="begin"/>
        </w:r>
        <w:r w:rsidR="00550D0D">
          <w:rPr>
            <w:noProof/>
            <w:webHidden/>
          </w:rPr>
          <w:instrText xml:space="preserve"> PAGEREF _Toc72837609 \h </w:instrText>
        </w:r>
        <w:r w:rsidR="00550D0D">
          <w:rPr>
            <w:noProof/>
            <w:webHidden/>
          </w:rPr>
        </w:r>
        <w:r w:rsidR="00550D0D">
          <w:rPr>
            <w:noProof/>
            <w:webHidden/>
          </w:rPr>
          <w:fldChar w:fldCharType="separate"/>
        </w:r>
        <w:r w:rsidR="00550D0D">
          <w:rPr>
            <w:noProof/>
            <w:webHidden/>
          </w:rPr>
          <w:t>11</w:t>
        </w:r>
        <w:r w:rsidR="00550D0D">
          <w:rPr>
            <w:noProof/>
            <w:webHidden/>
          </w:rPr>
          <w:fldChar w:fldCharType="end"/>
        </w:r>
      </w:hyperlink>
    </w:p>
    <w:p w14:paraId="5D368123" w14:textId="643546D4" w:rsidR="00550D0D" w:rsidRDefault="00A25A34">
      <w:pPr>
        <w:pStyle w:val="Obsah2"/>
        <w:rPr>
          <w:rFonts w:asciiTheme="minorHAnsi" w:eastAsiaTheme="minorEastAsia" w:hAnsiTheme="minorHAnsi"/>
          <w:noProof/>
          <w:spacing w:val="0"/>
          <w:sz w:val="22"/>
          <w:szCs w:val="22"/>
          <w:lang w:eastAsia="cs-CZ"/>
        </w:rPr>
      </w:pPr>
      <w:hyperlink w:anchor="_Toc72837610" w:history="1">
        <w:r w:rsidR="00550D0D" w:rsidRPr="00DE781D">
          <w:rPr>
            <w:rStyle w:val="Hypertextovodkaz"/>
            <w:rFonts w:asciiTheme="majorHAnsi" w:hAnsiTheme="majorHAnsi"/>
          </w:rPr>
          <w:t>4.7</w:t>
        </w:r>
        <w:r w:rsidR="00550D0D">
          <w:rPr>
            <w:rFonts w:asciiTheme="minorHAnsi" w:eastAsiaTheme="minorEastAsia" w:hAnsiTheme="minorHAnsi"/>
            <w:noProof/>
            <w:spacing w:val="0"/>
            <w:sz w:val="22"/>
            <w:szCs w:val="22"/>
            <w:lang w:eastAsia="cs-CZ"/>
          </w:rPr>
          <w:tab/>
        </w:r>
        <w:r w:rsidR="00550D0D" w:rsidRPr="00DE781D">
          <w:rPr>
            <w:rStyle w:val="Hypertextovodkaz"/>
          </w:rPr>
          <w:t>Geodetická dokumentace</w:t>
        </w:r>
        <w:r w:rsidR="00550D0D">
          <w:rPr>
            <w:noProof/>
            <w:webHidden/>
          </w:rPr>
          <w:tab/>
        </w:r>
        <w:r w:rsidR="00550D0D">
          <w:rPr>
            <w:noProof/>
            <w:webHidden/>
          </w:rPr>
          <w:fldChar w:fldCharType="begin"/>
        </w:r>
        <w:r w:rsidR="00550D0D">
          <w:rPr>
            <w:noProof/>
            <w:webHidden/>
          </w:rPr>
          <w:instrText xml:space="preserve"> PAGEREF _Toc72837610 \h </w:instrText>
        </w:r>
        <w:r w:rsidR="00550D0D">
          <w:rPr>
            <w:noProof/>
            <w:webHidden/>
          </w:rPr>
        </w:r>
        <w:r w:rsidR="00550D0D">
          <w:rPr>
            <w:noProof/>
            <w:webHidden/>
          </w:rPr>
          <w:fldChar w:fldCharType="separate"/>
        </w:r>
        <w:r w:rsidR="00550D0D">
          <w:rPr>
            <w:noProof/>
            <w:webHidden/>
          </w:rPr>
          <w:t>11</w:t>
        </w:r>
        <w:r w:rsidR="00550D0D">
          <w:rPr>
            <w:noProof/>
            <w:webHidden/>
          </w:rPr>
          <w:fldChar w:fldCharType="end"/>
        </w:r>
      </w:hyperlink>
    </w:p>
    <w:p w14:paraId="0F05024C" w14:textId="331EE7BD" w:rsidR="00550D0D" w:rsidRDefault="00A25A34">
      <w:pPr>
        <w:pStyle w:val="Obsah1"/>
        <w:rPr>
          <w:rFonts w:asciiTheme="minorHAnsi" w:eastAsiaTheme="minorEastAsia" w:hAnsiTheme="minorHAnsi"/>
          <w:b w:val="0"/>
          <w:caps w:val="0"/>
          <w:noProof/>
          <w:spacing w:val="0"/>
          <w:sz w:val="22"/>
          <w:szCs w:val="22"/>
          <w:lang w:eastAsia="cs-CZ"/>
        </w:rPr>
      </w:pPr>
      <w:hyperlink w:anchor="_Toc72837611" w:history="1">
        <w:r w:rsidR="00550D0D" w:rsidRPr="00DE781D">
          <w:rPr>
            <w:rStyle w:val="Hypertextovodkaz"/>
          </w:rPr>
          <w:t>5.</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Vykazování odpadů</w:t>
        </w:r>
        <w:r w:rsidR="00550D0D">
          <w:rPr>
            <w:noProof/>
            <w:webHidden/>
          </w:rPr>
          <w:tab/>
        </w:r>
        <w:r w:rsidR="00550D0D">
          <w:rPr>
            <w:noProof/>
            <w:webHidden/>
          </w:rPr>
          <w:fldChar w:fldCharType="begin"/>
        </w:r>
        <w:r w:rsidR="00550D0D">
          <w:rPr>
            <w:noProof/>
            <w:webHidden/>
          </w:rPr>
          <w:instrText xml:space="preserve"> PAGEREF _Toc72837611 \h </w:instrText>
        </w:r>
        <w:r w:rsidR="00550D0D">
          <w:rPr>
            <w:noProof/>
            <w:webHidden/>
          </w:rPr>
        </w:r>
        <w:r w:rsidR="00550D0D">
          <w:rPr>
            <w:noProof/>
            <w:webHidden/>
          </w:rPr>
          <w:fldChar w:fldCharType="separate"/>
        </w:r>
        <w:r w:rsidR="00550D0D">
          <w:rPr>
            <w:noProof/>
            <w:webHidden/>
          </w:rPr>
          <w:t>12</w:t>
        </w:r>
        <w:r w:rsidR="00550D0D">
          <w:rPr>
            <w:noProof/>
            <w:webHidden/>
          </w:rPr>
          <w:fldChar w:fldCharType="end"/>
        </w:r>
      </w:hyperlink>
    </w:p>
    <w:p w14:paraId="4E35C446" w14:textId="2FF36A66" w:rsidR="00550D0D" w:rsidRDefault="00A25A34">
      <w:pPr>
        <w:pStyle w:val="Obsah2"/>
        <w:rPr>
          <w:rFonts w:asciiTheme="minorHAnsi" w:eastAsiaTheme="minorEastAsia" w:hAnsiTheme="minorHAnsi"/>
          <w:noProof/>
          <w:spacing w:val="0"/>
          <w:sz w:val="22"/>
          <w:szCs w:val="22"/>
          <w:lang w:eastAsia="cs-CZ"/>
        </w:rPr>
      </w:pPr>
      <w:hyperlink w:anchor="_Toc72837612" w:history="1">
        <w:r w:rsidR="00550D0D" w:rsidRPr="00DE781D">
          <w:rPr>
            <w:rStyle w:val="Hypertextovodkaz"/>
            <w:rFonts w:asciiTheme="majorHAnsi" w:hAnsiTheme="majorHAnsi"/>
          </w:rPr>
          <w:t>5.1</w:t>
        </w:r>
        <w:r w:rsidR="00550D0D">
          <w:rPr>
            <w:rFonts w:asciiTheme="minorHAnsi" w:eastAsiaTheme="minorEastAsia" w:hAnsiTheme="minorHAnsi"/>
            <w:noProof/>
            <w:spacing w:val="0"/>
            <w:sz w:val="22"/>
            <w:szCs w:val="22"/>
            <w:lang w:eastAsia="cs-CZ"/>
          </w:rPr>
          <w:tab/>
        </w:r>
        <w:r w:rsidR="00550D0D" w:rsidRPr="00DE781D">
          <w:rPr>
            <w:rStyle w:val="Hypertextovodkaz"/>
          </w:rPr>
          <w:t>Vykazování odpadů ve vztahu ke stanovení nákladů stavby</w:t>
        </w:r>
        <w:r w:rsidR="00550D0D">
          <w:rPr>
            <w:noProof/>
            <w:webHidden/>
          </w:rPr>
          <w:tab/>
        </w:r>
        <w:r w:rsidR="00550D0D">
          <w:rPr>
            <w:noProof/>
            <w:webHidden/>
          </w:rPr>
          <w:fldChar w:fldCharType="begin"/>
        </w:r>
        <w:r w:rsidR="00550D0D">
          <w:rPr>
            <w:noProof/>
            <w:webHidden/>
          </w:rPr>
          <w:instrText xml:space="preserve"> PAGEREF _Toc72837612 \h </w:instrText>
        </w:r>
        <w:r w:rsidR="00550D0D">
          <w:rPr>
            <w:noProof/>
            <w:webHidden/>
          </w:rPr>
        </w:r>
        <w:r w:rsidR="00550D0D">
          <w:rPr>
            <w:noProof/>
            <w:webHidden/>
          </w:rPr>
          <w:fldChar w:fldCharType="separate"/>
        </w:r>
        <w:r w:rsidR="00550D0D">
          <w:rPr>
            <w:noProof/>
            <w:webHidden/>
          </w:rPr>
          <w:t>12</w:t>
        </w:r>
        <w:r w:rsidR="00550D0D">
          <w:rPr>
            <w:noProof/>
            <w:webHidden/>
          </w:rPr>
          <w:fldChar w:fldCharType="end"/>
        </w:r>
      </w:hyperlink>
    </w:p>
    <w:p w14:paraId="7FB780C6" w14:textId="6CD0B231" w:rsidR="00550D0D" w:rsidRDefault="00A25A34">
      <w:pPr>
        <w:pStyle w:val="Obsah2"/>
        <w:rPr>
          <w:rFonts w:asciiTheme="minorHAnsi" w:eastAsiaTheme="minorEastAsia" w:hAnsiTheme="minorHAnsi"/>
          <w:noProof/>
          <w:spacing w:val="0"/>
          <w:sz w:val="22"/>
          <w:szCs w:val="22"/>
          <w:lang w:eastAsia="cs-CZ"/>
        </w:rPr>
      </w:pPr>
      <w:hyperlink w:anchor="_Toc72837613" w:history="1">
        <w:r w:rsidR="00550D0D" w:rsidRPr="00DE781D">
          <w:rPr>
            <w:rStyle w:val="Hypertextovodkaz"/>
            <w:rFonts w:asciiTheme="majorHAnsi" w:hAnsiTheme="majorHAnsi"/>
          </w:rPr>
          <w:t>5.2</w:t>
        </w:r>
        <w:r w:rsidR="00550D0D">
          <w:rPr>
            <w:rFonts w:asciiTheme="minorHAnsi" w:eastAsiaTheme="minorEastAsia" w:hAnsiTheme="minorHAnsi"/>
            <w:noProof/>
            <w:spacing w:val="0"/>
            <w:sz w:val="22"/>
            <w:szCs w:val="22"/>
            <w:lang w:eastAsia="cs-CZ"/>
          </w:rPr>
          <w:tab/>
        </w:r>
        <w:r w:rsidR="00550D0D" w:rsidRPr="00DE781D">
          <w:rPr>
            <w:rStyle w:val="Hypertextovodkaz"/>
          </w:rPr>
          <w:t>Ostatní přílohy vztahující se k odpadovému hospodářství</w:t>
        </w:r>
        <w:r w:rsidR="00550D0D">
          <w:rPr>
            <w:noProof/>
            <w:webHidden/>
          </w:rPr>
          <w:tab/>
        </w:r>
        <w:r w:rsidR="00550D0D">
          <w:rPr>
            <w:noProof/>
            <w:webHidden/>
          </w:rPr>
          <w:fldChar w:fldCharType="begin"/>
        </w:r>
        <w:r w:rsidR="00550D0D">
          <w:rPr>
            <w:noProof/>
            <w:webHidden/>
          </w:rPr>
          <w:instrText xml:space="preserve"> PAGEREF _Toc72837613 \h </w:instrText>
        </w:r>
        <w:r w:rsidR="00550D0D">
          <w:rPr>
            <w:noProof/>
            <w:webHidden/>
          </w:rPr>
        </w:r>
        <w:r w:rsidR="00550D0D">
          <w:rPr>
            <w:noProof/>
            <w:webHidden/>
          </w:rPr>
          <w:fldChar w:fldCharType="separate"/>
        </w:r>
        <w:r w:rsidR="00550D0D">
          <w:rPr>
            <w:noProof/>
            <w:webHidden/>
          </w:rPr>
          <w:t>14</w:t>
        </w:r>
        <w:r w:rsidR="00550D0D">
          <w:rPr>
            <w:noProof/>
            <w:webHidden/>
          </w:rPr>
          <w:fldChar w:fldCharType="end"/>
        </w:r>
      </w:hyperlink>
    </w:p>
    <w:p w14:paraId="3DD439D8" w14:textId="1B6AF732" w:rsidR="00550D0D" w:rsidRDefault="00A25A34">
      <w:pPr>
        <w:pStyle w:val="Obsah1"/>
        <w:rPr>
          <w:rFonts w:asciiTheme="minorHAnsi" w:eastAsiaTheme="minorEastAsia" w:hAnsiTheme="minorHAnsi"/>
          <w:b w:val="0"/>
          <w:caps w:val="0"/>
          <w:noProof/>
          <w:spacing w:val="0"/>
          <w:sz w:val="22"/>
          <w:szCs w:val="22"/>
          <w:lang w:eastAsia="cs-CZ"/>
        </w:rPr>
      </w:pPr>
      <w:hyperlink w:anchor="_Toc72837614" w:history="1">
        <w:r w:rsidR="00550D0D" w:rsidRPr="00DE781D">
          <w:rPr>
            <w:rStyle w:val="Hypertextovodkaz"/>
          </w:rPr>
          <w:t>6.</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SPECIFICKÉ POŽADAVKY</w:t>
        </w:r>
        <w:r w:rsidR="00550D0D">
          <w:rPr>
            <w:noProof/>
            <w:webHidden/>
          </w:rPr>
          <w:tab/>
        </w:r>
        <w:r w:rsidR="00550D0D">
          <w:rPr>
            <w:noProof/>
            <w:webHidden/>
          </w:rPr>
          <w:fldChar w:fldCharType="begin"/>
        </w:r>
        <w:r w:rsidR="00550D0D">
          <w:rPr>
            <w:noProof/>
            <w:webHidden/>
          </w:rPr>
          <w:instrText xml:space="preserve"> PAGEREF _Toc72837614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11BBEE83" w14:textId="2F4B48E3" w:rsidR="00550D0D" w:rsidRDefault="00A25A34">
      <w:pPr>
        <w:pStyle w:val="Obsah2"/>
        <w:rPr>
          <w:rFonts w:asciiTheme="minorHAnsi" w:eastAsiaTheme="minorEastAsia" w:hAnsiTheme="minorHAnsi"/>
          <w:noProof/>
          <w:spacing w:val="0"/>
          <w:sz w:val="22"/>
          <w:szCs w:val="22"/>
          <w:lang w:eastAsia="cs-CZ"/>
        </w:rPr>
      </w:pPr>
      <w:hyperlink w:anchor="_Toc72837615" w:history="1">
        <w:r w:rsidR="00550D0D" w:rsidRPr="00DE781D">
          <w:rPr>
            <w:rStyle w:val="Hypertextovodkaz"/>
            <w:rFonts w:asciiTheme="majorHAnsi" w:hAnsiTheme="majorHAnsi"/>
          </w:rPr>
          <w:t>6.1</w:t>
        </w:r>
        <w:r w:rsidR="00550D0D">
          <w:rPr>
            <w:rFonts w:asciiTheme="minorHAnsi" w:eastAsiaTheme="minorEastAsia" w:hAnsiTheme="minorHAnsi"/>
            <w:noProof/>
            <w:spacing w:val="0"/>
            <w:sz w:val="22"/>
            <w:szCs w:val="22"/>
            <w:lang w:eastAsia="cs-CZ"/>
          </w:rPr>
          <w:tab/>
        </w:r>
        <w:r w:rsidR="00550D0D" w:rsidRPr="00DE781D">
          <w:rPr>
            <w:rStyle w:val="Hypertextovodkaz"/>
          </w:rPr>
          <w:t>Všeobecně</w:t>
        </w:r>
        <w:r w:rsidR="00550D0D">
          <w:rPr>
            <w:noProof/>
            <w:webHidden/>
          </w:rPr>
          <w:tab/>
        </w:r>
        <w:r w:rsidR="00550D0D">
          <w:rPr>
            <w:noProof/>
            <w:webHidden/>
          </w:rPr>
          <w:fldChar w:fldCharType="begin"/>
        </w:r>
        <w:r w:rsidR="00550D0D">
          <w:rPr>
            <w:noProof/>
            <w:webHidden/>
          </w:rPr>
          <w:instrText xml:space="preserve"> PAGEREF _Toc72837615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71B9BF4D" w14:textId="32090276" w:rsidR="00550D0D" w:rsidRDefault="00A25A34">
      <w:pPr>
        <w:pStyle w:val="Obsah2"/>
        <w:rPr>
          <w:rFonts w:asciiTheme="minorHAnsi" w:eastAsiaTheme="minorEastAsia" w:hAnsiTheme="minorHAnsi"/>
          <w:noProof/>
          <w:spacing w:val="0"/>
          <w:sz w:val="22"/>
          <w:szCs w:val="22"/>
          <w:lang w:eastAsia="cs-CZ"/>
        </w:rPr>
      </w:pPr>
      <w:hyperlink w:anchor="_Toc72837616" w:history="1">
        <w:r w:rsidR="00550D0D" w:rsidRPr="00DE781D">
          <w:rPr>
            <w:rStyle w:val="Hypertextovodkaz"/>
            <w:rFonts w:asciiTheme="majorHAnsi" w:hAnsiTheme="majorHAnsi"/>
          </w:rPr>
          <w:t>6.2</w:t>
        </w:r>
        <w:r w:rsidR="00550D0D">
          <w:rPr>
            <w:rFonts w:asciiTheme="minorHAnsi" w:eastAsiaTheme="minorEastAsia" w:hAnsiTheme="minorHAnsi"/>
            <w:noProof/>
            <w:spacing w:val="0"/>
            <w:sz w:val="22"/>
            <w:szCs w:val="22"/>
            <w:lang w:eastAsia="cs-CZ"/>
          </w:rPr>
          <w:tab/>
        </w:r>
        <w:r w:rsidR="00550D0D" w:rsidRPr="00DE781D">
          <w:rPr>
            <w:rStyle w:val="Hypertextovodkaz"/>
          </w:rPr>
          <w:t>Dokumentace ve stupni ZP</w:t>
        </w:r>
        <w:r w:rsidR="00550D0D">
          <w:rPr>
            <w:noProof/>
            <w:webHidden/>
          </w:rPr>
          <w:tab/>
        </w:r>
        <w:r w:rsidR="00550D0D">
          <w:rPr>
            <w:noProof/>
            <w:webHidden/>
          </w:rPr>
          <w:fldChar w:fldCharType="begin"/>
        </w:r>
        <w:r w:rsidR="00550D0D">
          <w:rPr>
            <w:noProof/>
            <w:webHidden/>
          </w:rPr>
          <w:instrText xml:space="preserve"> PAGEREF _Toc72837616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7DECD126" w14:textId="2DBA5117" w:rsidR="00550D0D" w:rsidRDefault="00A25A34">
      <w:pPr>
        <w:pStyle w:val="Obsah2"/>
        <w:rPr>
          <w:rFonts w:asciiTheme="minorHAnsi" w:eastAsiaTheme="minorEastAsia" w:hAnsiTheme="minorHAnsi"/>
          <w:noProof/>
          <w:spacing w:val="0"/>
          <w:sz w:val="22"/>
          <w:szCs w:val="22"/>
          <w:lang w:eastAsia="cs-CZ"/>
        </w:rPr>
      </w:pPr>
      <w:hyperlink w:anchor="_Toc72837617" w:history="1">
        <w:r w:rsidR="00550D0D" w:rsidRPr="00DE781D">
          <w:rPr>
            <w:rStyle w:val="Hypertextovodkaz"/>
            <w:rFonts w:asciiTheme="majorHAnsi" w:hAnsiTheme="majorHAnsi"/>
          </w:rPr>
          <w:t>6.3</w:t>
        </w:r>
        <w:r w:rsidR="00550D0D">
          <w:rPr>
            <w:rFonts w:asciiTheme="minorHAnsi" w:eastAsiaTheme="minorEastAsia" w:hAnsiTheme="minorHAnsi"/>
            <w:noProof/>
            <w:spacing w:val="0"/>
            <w:sz w:val="22"/>
            <w:szCs w:val="22"/>
            <w:lang w:eastAsia="cs-CZ"/>
          </w:rPr>
          <w:tab/>
        </w:r>
        <w:r w:rsidR="00550D0D" w:rsidRPr="00DE781D">
          <w:rPr>
            <w:rStyle w:val="Hypertextovodkaz"/>
          </w:rPr>
          <w:t>Dokumentace ve stupni DUSP</w:t>
        </w:r>
        <w:r w:rsidR="00550D0D">
          <w:rPr>
            <w:noProof/>
            <w:webHidden/>
          </w:rPr>
          <w:tab/>
        </w:r>
        <w:r w:rsidR="00550D0D">
          <w:rPr>
            <w:noProof/>
            <w:webHidden/>
          </w:rPr>
          <w:fldChar w:fldCharType="begin"/>
        </w:r>
        <w:r w:rsidR="00550D0D">
          <w:rPr>
            <w:noProof/>
            <w:webHidden/>
          </w:rPr>
          <w:instrText xml:space="preserve"> PAGEREF _Toc72837617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01209977" w14:textId="41705CF7" w:rsidR="00550D0D" w:rsidRDefault="00A25A34">
      <w:pPr>
        <w:pStyle w:val="Obsah2"/>
        <w:rPr>
          <w:rFonts w:asciiTheme="minorHAnsi" w:eastAsiaTheme="minorEastAsia" w:hAnsiTheme="minorHAnsi"/>
          <w:noProof/>
          <w:spacing w:val="0"/>
          <w:sz w:val="22"/>
          <w:szCs w:val="22"/>
          <w:lang w:eastAsia="cs-CZ"/>
        </w:rPr>
      </w:pPr>
      <w:hyperlink w:anchor="_Toc72837618" w:history="1">
        <w:r w:rsidR="00550D0D" w:rsidRPr="00DE781D">
          <w:rPr>
            <w:rStyle w:val="Hypertextovodkaz"/>
            <w:rFonts w:asciiTheme="majorHAnsi" w:hAnsiTheme="majorHAnsi"/>
          </w:rPr>
          <w:t>6.4</w:t>
        </w:r>
        <w:r w:rsidR="00550D0D">
          <w:rPr>
            <w:rFonts w:asciiTheme="minorHAnsi" w:eastAsiaTheme="minorEastAsia" w:hAnsiTheme="minorHAnsi"/>
            <w:noProof/>
            <w:spacing w:val="0"/>
            <w:sz w:val="22"/>
            <w:szCs w:val="22"/>
            <w:lang w:eastAsia="cs-CZ"/>
          </w:rPr>
          <w:tab/>
        </w:r>
        <w:r w:rsidR="00550D0D" w:rsidRPr="00DE781D">
          <w:rPr>
            <w:rStyle w:val="Hypertextovodkaz"/>
          </w:rPr>
          <w:t>Dokumentace ve stupni PDPS</w:t>
        </w:r>
        <w:r w:rsidR="00550D0D">
          <w:rPr>
            <w:noProof/>
            <w:webHidden/>
          </w:rPr>
          <w:tab/>
        </w:r>
        <w:r w:rsidR="00550D0D">
          <w:rPr>
            <w:noProof/>
            <w:webHidden/>
          </w:rPr>
          <w:fldChar w:fldCharType="begin"/>
        </w:r>
        <w:r w:rsidR="00550D0D">
          <w:rPr>
            <w:noProof/>
            <w:webHidden/>
          </w:rPr>
          <w:instrText xml:space="preserve"> PAGEREF _Toc72837618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5AAC2B0B" w14:textId="23A504F6" w:rsidR="00550D0D" w:rsidRDefault="00A25A34">
      <w:pPr>
        <w:pStyle w:val="Obsah1"/>
        <w:rPr>
          <w:rFonts w:asciiTheme="minorHAnsi" w:eastAsiaTheme="minorEastAsia" w:hAnsiTheme="minorHAnsi"/>
          <w:b w:val="0"/>
          <w:caps w:val="0"/>
          <w:noProof/>
          <w:spacing w:val="0"/>
          <w:sz w:val="22"/>
          <w:szCs w:val="22"/>
          <w:lang w:eastAsia="cs-CZ"/>
        </w:rPr>
      </w:pPr>
      <w:hyperlink w:anchor="_Toc72837619" w:history="1">
        <w:r w:rsidR="00550D0D" w:rsidRPr="00DE781D">
          <w:rPr>
            <w:rStyle w:val="Hypertextovodkaz"/>
          </w:rPr>
          <w:t>7.</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SOUVISEJÍCÍ DOKUMENTY A PŘEDPISY</w:t>
        </w:r>
        <w:r w:rsidR="00550D0D">
          <w:rPr>
            <w:noProof/>
            <w:webHidden/>
          </w:rPr>
          <w:tab/>
        </w:r>
        <w:r w:rsidR="00550D0D">
          <w:rPr>
            <w:noProof/>
            <w:webHidden/>
          </w:rPr>
          <w:fldChar w:fldCharType="begin"/>
        </w:r>
        <w:r w:rsidR="00550D0D">
          <w:rPr>
            <w:noProof/>
            <w:webHidden/>
          </w:rPr>
          <w:instrText xml:space="preserve"> PAGEREF _Toc72837619 \h </w:instrText>
        </w:r>
        <w:r w:rsidR="00550D0D">
          <w:rPr>
            <w:noProof/>
            <w:webHidden/>
          </w:rPr>
        </w:r>
        <w:r w:rsidR="00550D0D">
          <w:rPr>
            <w:noProof/>
            <w:webHidden/>
          </w:rPr>
          <w:fldChar w:fldCharType="separate"/>
        </w:r>
        <w:r w:rsidR="00550D0D">
          <w:rPr>
            <w:noProof/>
            <w:webHidden/>
          </w:rPr>
          <w:t>15</w:t>
        </w:r>
        <w:r w:rsidR="00550D0D">
          <w:rPr>
            <w:noProof/>
            <w:webHidden/>
          </w:rPr>
          <w:fldChar w:fldCharType="end"/>
        </w:r>
      </w:hyperlink>
    </w:p>
    <w:p w14:paraId="19FC2369" w14:textId="5C16FF2A" w:rsidR="00550D0D" w:rsidRDefault="00A25A34">
      <w:pPr>
        <w:pStyle w:val="Obsah1"/>
        <w:rPr>
          <w:rFonts w:asciiTheme="minorHAnsi" w:eastAsiaTheme="minorEastAsia" w:hAnsiTheme="minorHAnsi"/>
          <w:b w:val="0"/>
          <w:caps w:val="0"/>
          <w:noProof/>
          <w:spacing w:val="0"/>
          <w:sz w:val="22"/>
          <w:szCs w:val="22"/>
          <w:lang w:eastAsia="cs-CZ"/>
        </w:rPr>
      </w:pPr>
      <w:hyperlink w:anchor="_Toc72837620" w:history="1">
        <w:r w:rsidR="00550D0D" w:rsidRPr="00DE781D">
          <w:rPr>
            <w:rStyle w:val="Hypertextovodkaz"/>
          </w:rPr>
          <w:t>8.</w:t>
        </w:r>
        <w:r w:rsidR="00550D0D">
          <w:rPr>
            <w:rFonts w:asciiTheme="minorHAnsi" w:eastAsiaTheme="minorEastAsia" w:hAnsiTheme="minorHAnsi"/>
            <w:b w:val="0"/>
            <w:caps w:val="0"/>
            <w:noProof/>
            <w:spacing w:val="0"/>
            <w:sz w:val="22"/>
            <w:szCs w:val="22"/>
            <w:lang w:eastAsia="cs-CZ"/>
          </w:rPr>
          <w:tab/>
        </w:r>
        <w:r w:rsidR="00550D0D" w:rsidRPr="00DE781D">
          <w:rPr>
            <w:rStyle w:val="Hypertextovodkaz"/>
          </w:rPr>
          <w:t>PŘÍLOHY</w:t>
        </w:r>
        <w:r w:rsidR="00550D0D">
          <w:rPr>
            <w:noProof/>
            <w:webHidden/>
          </w:rPr>
          <w:tab/>
        </w:r>
        <w:r w:rsidR="00550D0D">
          <w:rPr>
            <w:noProof/>
            <w:webHidden/>
          </w:rPr>
          <w:fldChar w:fldCharType="begin"/>
        </w:r>
        <w:r w:rsidR="00550D0D">
          <w:rPr>
            <w:noProof/>
            <w:webHidden/>
          </w:rPr>
          <w:instrText xml:space="preserve"> PAGEREF _Toc72837620 \h </w:instrText>
        </w:r>
        <w:r w:rsidR="00550D0D">
          <w:rPr>
            <w:noProof/>
            <w:webHidden/>
          </w:rPr>
        </w:r>
        <w:r w:rsidR="00550D0D">
          <w:rPr>
            <w:noProof/>
            <w:webHidden/>
          </w:rPr>
          <w:fldChar w:fldCharType="separate"/>
        </w:r>
        <w:r w:rsidR="00550D0D">
          <w:rPr>
            <w:noProof/>
            <w:webHidden/>
          </w:rPr>
          <w:t>16</w:t>
        </w:r>
        <w:r w:rsidR="00550D0D">
          <w:rPr>
            <w:noProof/>
            <w:webHidden/>
          </w:rPr>
          <w:fldChar w:fldCharType="end"/>
        </w:r>
      </w:hyperlink>
    </w:p>
    <w:p w14:paraId="2A3BEA54" w14:textId="78E72CFC" w:rsidR="00AD0C7B" w:rsidRPr="0052461D" w:rsidRDefault="00BD7E91" w:rsidP="008D03B9">
      <w:r w:rsidRPr="0052461D">
        <w:fldChar w:fldCharType="end"/>
      </w:r>
    </w:p>
    <w:p w14:paraId="33F3082C" w14:textId="77777777" w:rsidR="00DB0562" w:rsidRPr="0052461D" w:rsidRDefault="00AD0C7B" w:rsidP="00DB0562">
      <w:pPr>
        <w:pStyle w:val="Nadpisbezsl1-1"/>
        <w:outlineLvl w:val="0"/>
      </w:pPr>
      <w:bookmarkStart w:id="1" w:name="_Toc72837595"/>
      <w:r w:rsidRPr="0052461D">
        <w:t>SEZNAM ZKRATEK</w:t>
      </w:r>
      <w:bookmarkEnd w:id="1"/>
      <w:r w:rsidR="0076790E" w:rsidRPr="0052461D">
        <w:t xml:space="preserve"> </w:t>
      </w:r>
    </w:p>
    <w:p w14:paraId="0D8D534F" w14:textId="77777777" w:rsidR="00DB0562" w:rsidRPr="0052461D" w:rsidRDefault="00DB0562" w:rsidP="00DB0562">
      <w:pPr>
        <w:pStyle w:val="Textbezslovn"/>
        <w:ind w:left="0"/>
        <w:rPr>
          <w:rStyle w:val="Tun"/>
        </w:rPr>
      </w:pPr>
      <w:r w:rsidRPr="0052461D">
        <w:rPr>
          <w:rStyle w:val="Tun"/>
        </w:rPr>
        <w:t>Není-li v těchto ZTP výslovně uvedeno jinak, mají zkratky použité v těchto ZTP význam definovaný ve V</w:t>
      </w:r>
      <w:r w:rsidR="007359AF" w:rsidRPr="0052461D">
        <w:rPr>
          <w:rStyle w:val="Tun"/>
        </w:rPr>
        <w:t>TP</w:t>
      </w:r>
      <w:r w:rsidRPr="0052461D">
        <w:rPr>
          <w:rStyle w:val="Tun"/>
        </w:rPr>
        <w:t>.</w:t>
      </w:r>
      <w:r w:rsidR="007359AF" w:rsidRPr="0052461D">
        <w:rPr>
          <w:rStyle w:val="Tun"/>
        </w:rPr>
        <w:t xml:space="preserve"> </w:t>
      </w:r>
      <w:r w:rsidR="007359AF" w:rsidRPr="0052461D">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AD0C7B" w:rsidRPr="0052461D" w14:paraId="56169315" w14:textId="77777777" w:rsidTr="00041EC8">
        <w:tc>
          <w:tcPr>
            <w:tcW w:w="1250" w:type="dxa"/>
            <w:tcMar>
              <w:top w:w="28" w:type="dxa"/>
              <w:left w:w="0" w:type="dxa"/>
              <w:bottom w:w="28" w:type="dxa"/>
              <w:right w:w="0" w:type="dxa"/>
            </w:tcMar>
          </w:tcPr>
          <w:p w14:paraId="01C1B094" w14:textId="77777777" w:rsidR="00AD0C7B" w:rsidRPr="0052461D" w:rsidRDefault="00950C60" w:rsidP="00AD0C7B">
            <w:pPr>
              <w:pStyle w:val="Zkratky1"/>
            </w:pPr>
            <w:r w:rsidRPr="0052461D">
              <w:t xml:space="preserve">PZS </w:t>
            </w:r>
            <w:r w:rsidRPr="0052461D">
              <w:tab/>
            </w:r>
          </w:p>
        </w:tc>
        <w:tc>
          <w:tcPr>
            <w:tcW w:w="7452" w:type="dxa"/>
            <w:tcMar>
              <w:top w:w="28" w:type="dxa"/>
              <w:left w:w="0" w:type="dxa"/>
              <w:bottom w:w="28" w:type="dxa"/>
              <w:right w:w="0" w:type="dxa"/>
            </w:tcMar>
          </w:tcPr>
          <w:p w14:paraId="7E9FDE0D" w14:textId="41DBC235" w:rsidR="00F66497" w:rsidRPr="0052461D" w:rsidRDefault="00950C60" w:rsidP="00366609">
            <w:pPr>
              <w:pStyle w:val="Zkratky2"/>
            </w:pPr>
            <w:r w:rsidRPr="0052461D">
              <w:t>Přejezdové zabezpečovací zařízení světelné</w:t>
            </w:r>
          </w:p>
        </w:tc>
      </w:tr>
      <w:tr w:rsidR="00AD0C7B" w:rsidRPr="0052461D" w14:paraId="109EECDA" w14:textId="77777777" w:rsidTr="00041EC8">
        <w:tc>
          <w:tcPr>
            <w:tcW w:w="1250" w:type="dxa"/>
            <w:tcMar>
              <w:top w:w="28" w:type="dxa"/>
              <w:left w:w="0" w:type="dxa"/>
              <w:bottom w:w="28" w:type="dxa"/>
              <w:right w:w="0" w:type="dxa"/>
            </w:tcMar>
          </w:tcPr>
          <w:p w14:paraId="3B156EDC" w14:textId="5BC7EF78" w:rsidR="00AD0C7B" w:rsidRPr="0052461D" w:rsidRDefault="00F66497" w:rsidP="00AD0C7B">
            <w:pPr>
              <w:pStyle w:val="Zkratky1"/>
            </w:pPr>
            <w:r w:rsidRPr="0052461D">
              <w:t>EOV</w:t>
            </w:r>
            <w:r w:rsidR="00366609" w:rsidRPr="0052461D">
              <w:tab/>
            </w:r>
          </w:p>
        </w:tc>
        <w:tc>
          <w:tcPr>
            <w:tcW w:w="7452" w:type="dxa"/>
            <w:tcMar>
              <w:top w:w="28" w:type="dxa"/>
              <w:left w:w="0" w:type="dxa"/>
              <w:bottom w:w="28" w:type="dxa"/>
              <w:right w:w="0" w:type="dxa"/>
            </w:tcMar>
          </w:tcPr>
          <w:p w14:paraId="404ACCC8" w14:textId="5C8CE689" w:rsidR="00AD0C7B" w:rsidRPr="0052461D" w:rsidRDefault="00F66497" w:rsidP="000F15F1">
            <w:pPr>
              <w:pStyle w:val="Zkratky2"/>
            </w:pPr>
            <w:r w:rsidRPr="0052461D">
              <w:t>Elektrický ohřev výhybek</w:t>
            </w:r>
          </w:p>
        </w:tc>
      </w:tr>
      <w:tr w:rsidR="00AD0C7B" w:rsidRPr="0052461D" w14:paraId="11B9379F" w14:textId="77777777" w:rsidTr="00041EC8">
        <w:tc>
          <w:tcPr>
            <w:tcW w:w="1250" w:type="dxa"/>
            <w:tcMar>
              <w:top w:w="28" w:type="dxa"/>
              <w:left w:w="0" w:type="dxa"/>
              <w:bottom w:w="28" w:type="dxa"/>
              <w:right w:w="0" w:type="dxa"/>
            </w:tcMar>
          </w:tcPr>
          <w:p w14:paraId="3BF112A8" w14:textId="77777777" w:rsidR="00AD0C7B" w:rsidRPr="0052461D" w:rsidRDefault="00AD0C7B" w:rsidP="00AD0C7B">
            <w:pPr>
              <w:pStyle w:val="Zkratky1"/>
            </w:pPr>
          </w:p>
        </w:tc>
        <w:tc>
          <w:tcPr>
            <w:tcW w:w="7452" w:type="dxa"/>
            <w:tcMar>
              <w:top w:w="28" w:type="dxa"/>
              <w:left w:w="0" w:type="dxa"/>
              <w:bottom w:w="28" w:type="dxa"/>
              <w:right w:w="0" w:type="dxa"/>
            </w:tcMar>
          </w:tcPr>
          <w:p w14:paraId="2A6577FF" w14:textId="77777777" w:rsidR="00AD0C7B" w:rsidRPr="0052461D" w:rsidRDefault="00AD0C7B" w:rsidP="000F15F1">
            <w:pPr>
              <w:pStyle w:val="Zkratky2"/>
            </w:pPr>
          </w:p>
        </w:tc>
      </w:tr>
      <w:tr w:rsidR="00AD0C7B" w:rsidRPr="0052461D" w14:paraId="7551FF3F" w14:textId="77777777" w:rsidTr="00041EC8">
        <w:tc>
          <w:tcPr>
            <w:tcW w:w="1250" w:type="dxa"/>
            <w:tcMar>
              <w:top w:w="28" w:type="dxa"/>
              <w:left w:w="0" w:type="dxa"/>
              <w:bottom w:w="28" w:type="dxa"/>
              <w:right w:w="0" w:type="dxa"/>
            </w:tcMar>
          </w:tcPr>
          <w:p w14:paraId="09979B44" w14:textId="77777777" w:rsidR="00AD0C7B" w:rsidRPr="0052461D" w:rsidRDefault="00AD0C7B" w:rsidP="00AD0C7B">
            <w:pPr>
              <w:pStyle w:val="Zkratky1"/>
            </w:pPr>
          </w:p>
        </w:tc>
        <w:tc>
          <w:tcPr>
            <w:tcW w:w="7452" w:type="dxa"/>
            <w:tcMar>
              <w:top w:w="28" w:type="dxa"/>
              <w:left w:w="0" w:type="dxa"/>
              <w:bottom w:w="28" w:type="dxa"/>
              <w:right w:w="0" w:type="dxa"/>
            </w:tcMar>
          </w:tcPr>
          <w:p w14:paraId="182C44A4" w14:textId="77777777" w:rsidR="00AD0C7B" w:rsidRPr="0052461D" w:rsidRDefault="00AD0C7B" w:rsidP="000F15F1">
            <w:pPr>
              <w:pStyle w:val="Zkratky2"/>
            </w:pPr>
          </w:p>
        </w:tc>
      </w:tr>
      <w:tr w:rsidR="00AD0C7B" w:rsidRPr="0052461D" w14:paraId="7A2B5DF7" w14:textId="77777777" w:rsidTr="00041EC8">
        <w:tc>
          <w:tcPr>
            <w:tcW w:w="1250" w:type="dxa"/>
            <w:tcMar>
              <w:top w:w="28" w:type="dxa"/>
              <w:left w:w="0" w:type="dxa"/>
              <w:bottom w:w="28" w:type="dxa"/>
              <w:right w:w="0" w:type="dxa"/>
            </w:tcMar>
          </w:tcPr>
          <w:p w14:paraId="65BA1283" w14:textId="77777777" w:rsidR="00AD0C7B" w:rsidRPr="0052461D" w:rsidRDefault="00AD0C7B" w:rsidP="00AD0C7B">
            <w:pPr>
              <w:pStyle w:val="Zkratky1"/>
            </w:pPr>
          </w:p>
        </w:tc>
        <w:tc>
          <w:tcPr>
            <w:tcW w:w="7452" w:type="dxa"/>
            <w:tcMar>
              <w:top w:w="28" w:type="dxa"/>
              <w:left w:w="0" w:type="dxa"/>
              <w:bottom w:w="28" w:type="dxa"/>
              <w:right w:w="0" w:type="dxa"/>
            </w:tcMar>
          </w:tcPr>
          <w:p w14:paraId="2E652AE5" w14:textId="77777777" w:rsidR="00AD0C7B" w:rsidRPr="0052461D" w:rsidRDefault="00AD0C7B" w:rsidP="000F15F1">
            <w:pPr>
              <w:pStyle w:val="Zkratky2"/>
            </w:pPr>
          </w:p>
        </w:tc>
      </w:tr>
      <w:tr w:rsidR="00AD0C7B" w:rsidRPr="0052461D" w14:paraId="4CE483F2" w14:textId="77777777" w:rsidTr="00041EC8">
        <w:tc>
          <w:tcPr>
            <w:tcW w:w="1250" w:type="dxa"/>
            <w:tcMar>
              <w:top w:w="28" w:type="dxa"/>
              <w:left w:w="0" w:type="dxa"/>
              <w:bottom w:w="28" w:type="dxa"/>
              <w:right w:w="0" w:type="dxa"/>
            </w:tcMar>
          </w:tcPr>
          <w:p w14:paraId="6CC0D792" w14:textId="77777777" w:rsidR="00AD0C7B" w:rsidRPr="0052461D" w:rsidRDefault="00AD0C7B" w:rsidP="00AD0C7B">
            <w:pPr>
              <w:pStyle w:val="Zkratky1"/>
            </w:pPr>
          </w:p>
        </w:tc>
        <w:tc>
          <w:tcPr>
            <w:tcW w:w="7452" w:type="dxa"/>
            <w:tcMar>
              <w:top w:w="28" w:type="dxa"/>
              <w:left w:w="0" w:type="dxa"/>
              <w:bottom w:w="28" w:type="dxa"/>
              <w:right w:w="0" w:type="dxa"/>
            </w:tcMar>
          </w:tcPr>
          <w:p w14:paraId="3D1AEC35" w14:textId="77777777" w:rsidR="00AD0C7B" w:rsidRPr="0052461D" w:rsidRDefault="00AD0C7B" w:rsidP="000F15F1">
            <w:pPr>
              <w:pStyle w:val="Zkratky2"/>
            </w:pPr>
          </w:p>
        </w:tc>
      </w:tr>
      <w:tr w:rsidR="00AD0C7B" w:rsidRPr="0052461D" w14:paraId="4E7176A1" w14:textId="77777777" w:rsidTr="00041EC8">
        <w:tc>
          <w:tcPr>
            <w:tcW w:w="1250" w:type="dxa"/>
            <w:tcMar>
              <w:top w:w="28" w:type="dxa"/>
              <w:left w:w="0" w:type="dxa"/>
              <w:bottom w:w="28" w:type="dxa"/>
              <w:right w:w="0" w:type="dxa"/>
            </w:tcMar>
          </w:tcPr>
          <w:p w14:paraId="75A6BAD2" w14:textId="77777777" w:rsidR="00AD0C7B" w:rsidRPr="0052461D" w:rsidRDefault="00AD0C7B" w:rsidP="00AD0C7B">
            <w:pPr>
              <w:pStyle w:val="Zkratky1"/>
            </w:pPr>
          </w:p>
        </w:tc>
        <w:tc>
          <w:tcPr>
            <w:tcW w:w="7452" w:type="dxa"/>
            <w:tcMar>
              <w:top w:w="28" w:type="dxa"/>
              <w:left w:w="0" w:type="dxa"/>
              <w:bottom w:w="28" w:type="dxa"/>
              <w:right w:w="0" w:type="dxa"/>
            </w:tcMar>
          </w:tcPr>
          <w:p w14:paraId="1859F750" w14:textId="77777777" w:rsidR="00AD0C7B" w:rsidRPr="0052461D" w:rsidRDefault="00AD0C7B" w:rsidP="000F15F1">
            <w:pPr>
              <w:pStyle w:val="Zkratky2"/>
            </w:pPr>
          </w:p>
        </w:tc>
      </w:tr>
    </w:tbl>
    <w:p w14:paraId="71E0CBA9" w14:textId="77777777" w:rsidR="00826B7B" w:rsidRPr="0052461D" w:rsidRDefault="00826B7B">
      <w:r w:rsidRPr="0052461D">
        <w:br w:type="page"/>
      </w:r>
    </w:p>
    <w:p w14:paraId="57F2160B" w14:textId="77777777" w:rsidR="00FD501F" w:rsidRPr="0052461D" w:rsidRDefault="00FD501F" w:rsidP="00A134F8">
      <w:pPr>
        <w:pStyle w:val="Nadpis2-1"/>
      </w:pPr>
      <w:bookmarkStart w:id="2" w:name="_Toc72837596"/>
      <w:bookmarkStart w:id="3" w:name="_Toc389559699"/>
      <w:bookmarkStart w:id="4" w:name="_Toc397429847"/>
      <w:bookmarkStart w:id="5" w:name="_Ref433028040"/>
      <w:bookmarkStart w:id="6" w:name="_Toc1048197"/>
      <w:r w:rsidRPr="0052461D">
        <w:lastRenderedPageBreak/>
        <w:t>SPECIFIKACE PŘEDMĚTU DÍLA</w:t>
      </w:r>
      <w:bookmarkEnd w:id="2"/>
    </w:p>
    <w:p w14:paraId="7D448360" w14:textId="77777777" w:rsidR="00FD501F" w:rsidRPr="0052461D" w:rsidRDefault="00A836EC" w:rsidP="00DB0562">
      <w:pPr>
        <w:pStyle w:val="Nadpis2-2"/>
      </w:pPr>
      <w:bookmarkStart w:id="7" w:name="_Toc72837597"/>
      <w:r w:rsidRPr="0052461D">
        <w:t xml:space="preserve">Předmět </w:t>
      </w:r>
      <w:r w:rsidR="00FD501F" w:rsidRPr="0052461D">
        <w:t>díla</w:t>
      </w:r>
      <w:bookmarkEnd w:id="7"/>
    </w:p>
    <w:bookmarkEnd w:id="3"/>
    <w:bookmarkEnd w:id="4"/>
    <w:bookmarkEnd w:id="5"/>
    <w:bookmarkEnd w:id="6"/>
    <w:p w14:paraId="487102D8" w14:textId="49B9BEBC" w:rsidR="00C52309" w:rsidRPr="0052461D" w:rsidRDefault="00C52309" w:rsidP="00C52309">
      <w:pPr>
        <w:pStyle w:val="Text2-1"/>
        <w:numPr>
          <w:ilvl w:val="2"/>
          <w:numId w:val="6"/>
        </w:numPr>
      </w:pPr>
      <w:r w:rsidRPr="0052461D">
        <w:t>Předmětem Díla „</w:t>
      </w:r>
      <w:r w:rsidR="00550D0D" w:rsidRPr="00550D0D">
        <w:rPr>
          <w:b/>
        </w:rPr>
        <w:t xml:space="preserve">Implementace ETCS L1 LS </w:t>
      </w:r>
      <w:proofErr w:type="spellStart"/>
      <w:r w:rsidR="00550D0D" w:rsidRPr="00550D0D">
        <w:rPr>
          <w:b/>
        </w:rPr>
        <w:t>Regional</w:t>
      </w:r>
      <w:proofErr w:type="spellEnd"/>
      <w:r w:rsidR="00550D0D" w:rsidRPr="00550D0D">
        <w:rPr>
          <w:b/>
        </w:rPr>
        <w:t xml:space="preserve"> Teplice nad Metují - Trutnov střed</w:t>
      </w:r>
      <w:r w:rsidRPr="0052461D">
        <w:t xml:space="preserve">“, rozděleného na </w:t>
      </w:r>
      <w:r w:rsidRPr="0052461D">
        <w:rPr>
          <w:b/>
        </w:rPr>
        <w:t>neinvestiční a investiční část</w:t>
      </w:r>
      <w:r w:rsidRPr="0052461D">
        <w:t>, je zhotovení:</w:t>
      </w:r>
    </w:p>
    <w:p w14:paraId="3286F3CF" w14:textId="77777777" w:rsidR="00C52309" w:rsidRPr="0052461D" w:rsidRDefault="00C52309" w:rsidP="00C52309">
      <w:pPr>
        <w:pStyle w:val="Odstavec1-1a"/>
        <w:numPr>
          <w:ilvl w:val="0"/>
          <w:numId w:val="8"/>
        </w:numPr>
      </w:pPr>
      <w:r w:rsidRPr="0052461D">
        <w:rPr>
          <w:b/>
        </w:rPr>
        <w:t xml:space="preserve">Záměru projektu </w:t>
      </w:r>
      <w:r w:rsidRPr="0052461D">
        <w:t>dle Směrnice Ministerstva dopravy ČR č. V</w:t>
      </w:r>
      <w:r w:rsidRPr="0052461D">
        <w:noBreakHyphen/>
        <w:t>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 včetně příloh (dále jen „Směrnice MD V</w:t>
      </w:r>
      <w:r w:rsidRPr="0052461D">
        <w:noBreakHyphen/>
        <w:t xml:space="preserve">2/2012“). </w:t>
      </w:r>
      <w:r w:rsidRPr="0052461D">
        <w:rPr>
          <w:b/>
        </w:rPr>
        <w:t>Pro neinvestiční a</w:t>
      </w:r>
      <w:r w:rsidR="000C59F2" w:rsidRPr="0052461D">
        <w:rPr>
          <w:b/>
        </w:rPr>
        <w:t> </w:t>
      </w:r>
      <w:r w:rsidRPr="0052461D">
        <w:rPr>
          <w:b/>
        </w:rPr>
        <w:t>investiční část bude ZP zpracován samostatně.</w:t>
      </w:r>
    </w:p>
    <w:p w14:paraId="7E440FC8" w14:textId="77777777" w:rsidR="00C52309" w:rsidRPr="0052461D" w:rsidRDefault="00C52309" w:rsidP="00C52309">
      <w:pPr>
        <w:pStyle w:val="Odstavec1-1a"/>
        <w:numPr>
          <w:ilvl w:val="0"/>
          <w:numId w:val="5"/>
        </w:numPr>
      </w:pPr>
      <w:r w:rsidRPr="0052461D">
        <w:rPr>
          <w:b/>
        </w:rPr>
        <w:t>Zhotovení Projektové d</w:t>
      </w:r>
      <w:r w:rsidRPr="0052461D">
        <w:rPr>
          <w:rStyle w:val="Tun"/>
        </w:rPr>
        <w:t xml:space="preserve">okumentace pro společné povolení, </w:t>
      </w:r>
      <w:r w:rsidRPr="0052461D">
        <w:rPr>
          <w:rStyle w:val="Tun"/>
          <w:b w:val="0"/>
        </w:rPr>
        <w:t>která specifikuje předmět Díla v takovém rozsahu, aby ji bylo možno projednat ve společném stavebním a územním řízení, získat pravomocné společné povolení</w:t>
      </w:r>
      <w:r w:rsidRPr="0052461D">
        <w:t>, včetně notifikace autorizovanou osobou, zajištění výkonu Autorského dozoru při zhotovení stavby a činností koordinátora BOZP při práci na staveništi ve fázi přípravy včetně zpracování plánu BOZP na staveništi a manuálu údržby.</w:t>
      </w:r>
    </w:p>
    <w:p w14:paraId="141E65B8" w14:textId="77777777" w:rsidR="00C52309" w:rsidRPr="0052461D" w:rsidRDefault="00C52309" w:rsidP="00C52309">
      <w:pPr>
        <w:pStyle w:val="Odstavec1-1a"/>
        <w:numPr>
          <w:ilvl w:val="0"/>
          <w:numId w:val="5"/>
        </w:numPr>
      </w:pPr>
      <w:r w:rsidRPr="0052461D">
        <w:rPr>
          <w:rStyle w:val="Tun"/>
        </w:rPr>
        <w:t>Zpracování a podání žádosti o</w:t>
      </w:r>
      <w:r w:rsidRPr="0052461D">
        <w:t xml:space="preserve"> </w:t>
      </w:r>
      <w:r w:rsidRPr="0052461D">
        <w:rPr>
          <w:rStyle w:val="Tun"/>
        </w:rPr>
        <w:t>vydání společného povolení</w:t>
      </w:r>
      <w:r w:rsidRPr="0052461D">
        <w:t xml:space="preserve"> dle zákona č. 183/2006 Sb., Zákon o územním plánování a stavebním řádu (stavební zákon), v platném znění, včetně všech vyžadovaných podkladů, jejímž výsledkem bude vydání společného povolení. Zhotovitel bude spolupracovat při vydání příslušných rozhodnutí do nabytí jejich právní moci (v případě odevzdání neúplné žádosti, přerušení řízení z důvodů chybějících nebo vadně zpracovaných podkladů se jedná o vadu Díla).</w:t>
      </w:r>
    </w:p>
    <w:p w14:paraId="6D30F345" w14:textId="77777777" w:rsidR="00C52309" w:rsidRPr="0052461D" w:rsidRDefault="00C52309" w:rsidP="00C52309">
      <w:pPr>
        <w:pStyle w:val="Odstavec1-1a"/>
        <w:numPr>
          <w:ilvl w:val="0"/>
          <w:numId w:val="5"/>
        </w:numPr>
      </w:pPr>
      <w:r w:rsidRPr="0052461D">
        <w:rPr>
          <w:b/>
        </w:rPr>
        <w:t>Zhotovení Projektové d</w:t>
      </w:r>
      <w:r w:rsidRPr="0052461D">
        <w:rPr>
          <w:rStyle w:val="Tun"/>
        </w:rPr>
        <w:t>okumentace pro provádění stavby</w:t>
      </w:r>
      <w:r w:rsidRPr="0052461D">
        <w:t xml:space="preserve">, která rozpracuje a vymezí požadavky na stavbu do podrobností, které specifikují předmět Díla v takovém rozsahu, aby byla podkladem pro výběrové řízení na zhotovení stavby. </w:t>
      </w:r>
    </w:p>
    <w:p w14:paraId="09F19D73" w14:textId="77777777" w:rsidR="00C52309" w:rsidRPr="0052461D" w:rsidRDefault="00C52309" w:rsidP="00C52309">
      <w:pPr>
        <w:pStyle w:val="Text2-1"/>
        <w:numPr>
          <w:ilvl w:val="2"/>
          <w:numId w:val="6"/>
        </w:numPr>
      </w:pPr>
      <w:r w:rsidRPr="0052461D">
        <w:rPr>
          <w:rStyle w:val="Tun-ZRUIT"/>
        </w:rPr>
        <w:t>Dále uváděný pojem „</w:t>
      </w:r>
      <w:r w:rsidRPr="0052461D">
        <w:rPr>
          <w:rStyle w:val="Tun"/>
        </w:rPr>
        <w:t>Dokumentace</w:t>
      </w:r>
      <w:r w:rsidRPr="0052461D">
        <w:rPr>
          <w:rStyle w:val="Tun-ZRUIT"/>
        </w:rPr>
        <w:t>“ v těchto ZTP se rozumí zpracování příslušného stupně dokumentace / projektové dokumentace dle povahy Díla.</w:t>
      </w:r>
    </w:p>
    <w:p w14:paraId="1531F02A" w14:textId="58716594" w:rsidR="00C52309" w:rsidRPr="0052461D" w:rsidRDefault="00C52309" w:rsidP="00C52309">
      <w:pPr>
        <w:pStyle w:val="Text2-1"/>
        <w:numPr>
          <w:ilvl w:val="2"/>
          <w:numId w:val="6"/>
        </w:numPr>
      </w:pPr>
      <w:r w:rsidRPr="0052461D">
        <w:t xml:space="preserve">Cílem díla je </w:t>
      </w:r>
      <w:r w:rsidR="005D73D2" w:rsidRPr="0052461D">
        <w:t>výstavba staničního a traťového zabezpečovacího zařízení ve všech dopravnách D3 a traťových úsecích na trati Teplice nad Metují – Trutnov střed, a dále vybudování dispečerského pracoviště, z kterého bude nové zabezpečovací zařízení ovládáno.</w:t>
      </w:r>
    </w:p>
    <w:p w14:paraId="0F7B06F9" w14:textId="77777777" w:rsidR="00C52309" w:rsidRPr="0052461D" w:rsidRDefault="00C52309" w:rsidP="00C52309">
      <w:pPr>
        <w:pStyle w:val="Nadpis2-2"/>
        <w:numPr>
          <w:ilvl w:val="1"/>
          <w:numId w:val="6"/>
        </w:numPr>
      </w:pPr>
      <w:bookmarkStart w:id="8" w:name="_Toc65773685"/>
      <w:bookmarkStart w:id="9" w:name="_Toc72837598"/>
      <w:r w:rsidRPr="0052461D">
        <w:t>Rozsah a členění Dokumentace</w:t>
      </w:r>
      <w:bookmarkEnd w:id="8"/>
      <w:bookmarkEnd w:id="9"/>
      <w:r w:rsidRPr="0052461D">
        <w:t xml:space="preserve"> </w:t>
      </w:r>
    </w:p>
    <w:p w14:paraId="7DC746E9" w14:textId="77777777" w:rsidR="00C52309" w:rsidRPr="0052461D" w:rsidRDefault="00C52309" w:rsidP="00C52309">
      <w:pPr>
        <w:pStyle w:val="Text2-1"/>
        <w:numPr>
          <w:ilvl w:val="2"/>
          <w:numId w:val="6"/>
        </w:numPr>
      </w:pPr>
      <w:r w:rsidRPr="0052461D">
        <w:rPr>
          <w:b/>
        </w:rPr>
        <w:t>Dokumentace ve stupni ZP</w:t>
      </w:r>
      <w:r w:rsidRPr="0052461D">
        <w:t xml:space="preserve"> bude členěna dle Směrnice MD V</w:t>
      </w:r>
      <w:r w:rsidRPr="0052461D">
        <w:noBreakHyphen/>
        <w:t>2/2012 a bude obsahovat všechny přílohy dané touto směrnicí. Přílohy budou zpracovány v odpovídajícím rozsahu a přesnosti. Zhotovitel provede členění ZP dle Směrnice MD V</w:t>
      </w:r>
      <w:r w:rsidRPr="0052461D">
        <w:noBreakHyphen/>
        <w:t>2/2012. Zhotovitel poskytne Objednateli veškerou součinnost při projednání ZP na Centrální komisi MD. ZP pro Neinvestiční část bude dále zpracován dle Směrnice SŽ SM014 „Plánování, příprava a realizace opravných a údržbových akcí“.</w:t>
      </w:r>
    </w:p>
    <w:p w14:paraId="60F84B48" w14:textId="51BA59EB" w:rsidR="00C52309" w:rsidRPr="0052461D" w:rsidRDefault="00C52309" w:rsidP="00C52309">
      <w:pPr>
        <w:pStyle w:val="Text2-1"/>
        <w:numPr>
          <w:ilvl w:val="2"/>
          <w:numId w:val="6"/>
        </w:numPr>
      </w:pPr>
      <w:r w:rsidRPr="0052461D">
        <w:t xml:space="preserve">Součástí plnění je i zajištění a doplnění potřebných podkladů, (nad rámec podkladů uvedených v kapitole </w:t>
      </w:r>
      <w:r w:rsidRPr="0052461D">
        <w:fldChar w:fldCharType="begin"/>
      </w:r>
      <w:r w:rsidRPr="0052461D">
        <w:instrText xml:space="preserve"> REF _Ref62628042 \r \h </w:instrText>
      </w:r>
      <w:r w:rsidR="0052461D">
        <w:instrText xml:space="preserve"> \* MERGEFORMAT </w:instrText>
      </w:r>
      <w:r w:rsidRPr="0052461D">
        <w:fldChar w:fldCharType="separate"/>
      </w:r>
      <w:r w:rsidR="00550D0D">
        <w:t>2</w:t>
      </w:r>
      <w:r w:rsidRPr="0052461D">
        <w:fldChar w:fldCharType="end"/>
      </w:r>
      <w:r w:rsidRPr="0052461D">
        <w:t xml:space="preserve">. Přehled výchozích podkladů) a mapových podkladů, nezbytných ke zpracování ZP. </w:t>
      </w:r>
    </w:p>
    <w:p w14:paraId="306D0610" w14:textId="393986BD" w:rsidR="00C52309" w:rsidRDefault="00C52309" w:rsidP="00C52309">
      <w:pPr>
        <w:pStyle w:val="Text2-1"/>
        <w:numPr>
          <w:ilvl w:val="2"/>
          <w:numId w:val="6"/>
        </w:numPr>
      </w:pPr>
      <w:r w:rsidRPr="0052461D">
        <w:t xml:space="preserve">Zpracování </w:t>
      </w:r>
      <w:r w:rsidRPr="0052461D">
        <w:rPr>
          <w:b/>
        </w:rPr>
        <w:t>ekonomického hodnocení</w:t>
      </w:r>
      <w:r w:rsidRPr="0052461D">
        <w:t xml:space="preserve"> v rámci ZP bude provedeno podle platné </w:t>
      </w:r>
      <w:proofErr w:type="gramStart"/>
      <w:r w:rsidRPr="0052461D">
        <w:t>rezortní</w:t>
      </w:r>
      <w:proofErr w:type="gramEnd"/>
      <w:r w:rsidRPr="0052461D">
        <w:t xml:space="preserve"> metodiky pro hodnocení ekonomické efektivnosti projektů dopravních staveb a dalších platných pokynů MD a Správy železnic, státní organizace (dále jen „SŽ).</w:t>
      </w:r>
    </w:p>
    <w:p w14:paraId="6EF2D879" w14:textId="233E0C51" w:rsidR="005A01FA" w:rsidRPr="0052461D" w:rsidRDefault="005A01FA" w:rsidP="00C52309">
      <w:pPr>
        <w:pStyle w:val="Text2-1"/>
        <w:numPr>
          <w:ilvl w:val="2"/>
          <w:numId w:val="6"/>
        </w:numPr>
      </w:pPr>
      <w:r w:rsidRPr="005A01FA">
        <w:t>Součástí zpracování DUSP investiční části je rovněž vytvoření podkladů, které lze pořídit v rámci zpracování Projektové dokumentace a zhotovení stavby, pro soubor dokumentace pro schválení Agenturou Evropské unie pro železnice dle Směrnice Evropského parlamentu a Rady (EU) 2016/797 a jejich aktualizace dle případných požadavků Agentury Evropské unie pro železnice v souladu s aplikační příručkou Agentury Evropské unie pro železnice (ERA) pro schválení traťové části ERTMS.</w:t>
      </w:r>
    </w:p>
    <w:p w14:paraId="618E65C8" w14:textId="77777777" w:rsidR="00C52309" w:rsidRPr="0052461D" w:rsidRDefault="00C52309" w:rsidP="00C52309">
      <w:pPr>
        <w:pStyle w:val="Text2-1"/>
        <w:numPr>
          <w:ilvl w:val="2"/>
          <w:numId w:val="6"/>
        </w:numPr>
      </w:pPr>
      <w:r w:rsidRPr="0052461D">
        <w:rPr>
          <w:rStyle w:val="Tun"/>
        </w:rPr>
        <w:lastRenderedPageBreak/>
        <w:t>Dokumentace ve stupni DUSP</w:t>
      </w:r>
      <w:r w:rsidRPr="0052461D">
        <w:t xml:space="preserve"> bude zpracována v členění a rozsahu přílohy č. 10 vyhlášky č. 499/2006 Sb., o dokumentaci staveb, v platném znění (dále „vyhláška č. 499/2006 Sb.“), jako dokumentace pro vydání společného povolení stavby dráhy. Pro potřeby projednání, zejména v rámci SŽ, Zhotovitel použije pro zpracování této dokumentace požadavky příloh č. 1 a 2 Směrnice GŘ č. 11/2006 Dokumentace pro přípravu staveb na železničních drahách celostátních a regionálních, v platném znění (dále „Směrnice GŘ č. 11/2006“) v nezbytném rozsahu.</w:t>
      </w:r>
    </w:p>
    <w:p w14:paraId="2EE39EEC" w14:textId="77777777" w:rsidR="00C52309" w:rsidRPr="0052461D" w:rsidRDefault="00C52309" w:rsidP="00C52309">
      <w:pPr>
        <w:pStyle w:val="Text2-1"/>
        <w:numPr>
          <w:ilvl w:val="2"/>
          <w:numId w:val="6"/>
        </w:numPr>
      </w:pPr>
      <w:r w:rsidRPr="0052461D">
        <w:rPr>
          <w:rStyle w:val="Tun"/>
        </w:rPr>
        <w:t>Dokumentace ve stupni PDPS</w:t>
      </w:r>
      <w:r w:rsidRPr="0052461D">
        <w:t xml:space="preserve"> bude zpracována v členění a rozsahu přílohy č. 4 vyhlášky č. 146/2008 Sb. o rozsahu a obsahu projektové dokumentace dopravních staveb, v platném znění (dále „vyhláška 146/2008 Sb.“). Pro potřeby projednání, zejména v rámci SŽ, Zhotovitel použije pro zpracování této dokumentace přílohu č. 2 Směrnice GŘ č.11/2006.</w:t>
      </w:r>
    </w:p>
    <w:p w14:paraId="6D548179" w14:textId="2D748632" w:rsidR="00C52309" w:rsidRPr="0052461D" w:rsidRDefault="00C52309" w:rsidP="00C52309">
      <w:pPr>
        <w:pStyle w:val="Text2-1"/>
        <w:numPr>
          <w:ilvl w:val="2"/>
          <w:numId w:val="6"/>
        </w:numPr>
      </w:pPr>
      <w:r w:rsidRPr="0052461D">
        <w:t xml:space="preserve">Součástí těchto ZTP jsou dokumenty „Manuál pro strukturu dokumentace a popisové pole“ (viz Příloha </w:t>
      </w:r>
      <w:r w:rsidRPr="0052461D">
        <w:fldChar w:fldCharType="begin"/>
      </w:r>
      <w:r w:rsidRPr="0052461D">
        <w:instrText xml:space="preserve"> REF _Ref46488274 \r \h  \* MERGEFORMAT </w:instrText>
      </w:r>
      <w:r w:rsidRPr="0052461D">
        <w:fldChar w:fldCharType="separate"/>
      </w:r>
      <w:r w:rsidR="00550D0D">
        <w:t>8.1.1</w:t>
      </w:r>
      <w:r w:rsidRPr="0052461D">
        <w:fldChar w:fldCharType="end"/>
      </w:r>
      <w:r w:rsidRPr="0052461D">
        <w:t xml:space="preserve"> těchto ZTP) a „Vzory Popisového pole a Seznamu“ (viz Příloha </w:t>
      </w:r>
      <w:r w:rsidRPr="0052461D">
        <w:fldChar w:fldCharType="begin"/>
      </w:r>
      <w:r w:rsidRPr="0052461D">
        <w:instrText xml:space="preserve"> REF _Ref46488281 \r \h  \* MERGEFORMAT </w:instrText>
      </w:r>
      <w:r w:rsidRPr="0052461D">
        <w:fldChar w:fldCharType="separate"/>
      </w:r>
      <w:r w:rsidR="00550D0D">
        <w:t>8.1.2</w:t>
      </w:r>
      <w:r w:rsidRPr="0052461D">
        <w:fldChar w:fldCharType="end"/>
      </w:r>
      <w:r w:rsidRPr="0052461D">
        <w:t xml:space="preserve"> těchto ZTP), které popisují označení dokumentace, strukturu objektové skladby, včetně grafické úpravy Popisového pole. </w:t>
      </w:r>
    </w:p>
    <w:p w14:paraId="5DF7F292" w14:textId="77777777" w:rsidR="00C52309" w:rsidRPr="0052461D" w:rsidRDefault="00C52309" w:rsidP="00C52309">
      <w:pPr>
        <w:pStyle w:val="Text2-1"/>
        <w:numPr>
          <w:ilvl w:val="2"/>
          <w:numId w:val="6"/>
        </w:numPr>
      </w:pPr>
      <w:r w:rsidRPr="0052461D">
        <w:t xml:space="preserve">Součástí plnění je i zajištění geodetické dokumentace stavby, geodetických a mapových podkladů, zajištění zpracování veškerých potřebných průzkumů (inženýrskogeologický, geotechnický, stavebně technický, korozní atd.) nezbytných k návrhu technického řešení.  </w:t>
      </w:r>
    </w:p>
    <w:p w14:paraId="0C21AF5F" w14:textId="7334384A" w:rsidR="00C52309" w:rsidRPr="0052461D" w:rsidRDefault="00C52309" w:rsidP="00C52309">
      <w:pPr>
        <w:pStyle w:val="Text2-1"/>
        <w:numPr>
          <w:ilvl w:val="2"/>
          <w:numId w:val="6"/>
        </w:numPr>
      </w:pPr>
      <w:r w:rsidRPr="0052461D">
        <w:t>U Dokumentace ve stupni DUSP bude nad rámec povinných příloh dle vyhlášky 146/2008 Sb. v Dokladové části projektové dokumentace doložené dle přílohy č. 2 směrnice GŘ č. 11/2006 části G, H a I a přílohy dle VTP/DOKUMENTACE/0</w:t>
      </w:r>
      <w:r w:rsidR="00A25A34">
        <w:t>3</w:t>
      </w:r>
      <w:r w:rsidRPr="0052461D">
        <w:t>/21 - části Dokumentace pro registr subsystému a Dokumentace pro posouzení shody.</w:t>
      </w:r>
    </w:p>
    <w:p w14:paraId="6A5A0739" w14:textId="77777777" w:rsidR="00C52309" w:rsidRPr="0052461D" w:rsidRDefault="00C52309" w:rsidP="00C52309">
      <w:pPr>
        <w:pStyle w:val="Text2-1"/>
        <w:numPr>
          <w:ilvl w:val="2"/>
          <w:numId w:val="6"/>
        </w:numPr>
      </w:pPr>
      <w:bookmarkStart w:id="10" w:name="_Ref62124547"/>
      <w:r w:rsidRPr="0052461D">
        <w:t>Oba stupně dokumentace (DUSP a PDPS) budou projednány a odsouhlaseny společně.</w:t>
      </w:r>
      <w:bookmarkEnd w:id="10"/>
    </w:p>
    <w:p w14:paraId="1AD41863" w14:textId="77777777" w:rsidR="00C52309" w:rsidRPr="0052461D" w:rsidRDefault="00C52309" w:rsidP="00C52309">
      <w:pPr>
        <w:pStyle w:val="Nadpis2-2"/>
        <w:numPr>
          <w:ilvl w:val="1"/>
          <w:numId w:val="6"/>
        </w:numPr>
      </w:pPr>
      <w:bookmarkStart w:id="11" w:name="_Toc65773686"/>
      <w:bookmarkStart w:id="12" w:name="_Toc72837599"/>
      <w:r w:rsidRPr="0052461D">
        <w:t>Umístění stavby</w:t>
      </w:r>
      <w:bookmarkEnd w:id="11"/>
      <w:bookmarkEnd w:id="12"/>
    </w:p>
    <w:p w14:paraId="1AE3E482" w14:textId="041DBE72" w:rsidR="00C52309" w:rsidRPr="0052461D" w:rsidRDefault="00C52309" w:rsidP="00C52309">
      <w:pPr>
        <w:pStyle w:val="Text2-1"/>
        <w:numPr>
          <w:ilvl w:val="2"/>
          <w:numId w:val="6"/>
        </w:numPr>
      </w:pPr>
      <w:r w:rsidRPr="0052461D">
        <w:t xml:space="preserve">Stavba neinvestiční </w:t>
      </w:r>
      <w:r w:rsidR="00C921AA" w:rsidRPr="0052461D">
        <w:t>i</w:t>
      </w:r>
      <w:r w:rsidRPr="0052461D">
        <w:t xml:space="preserve"> investiční části bude probíhat na trati </w:t>
      </w:r>
      <w:r w:rsidR="005D73D2" w:rsidRPr="0052461D">
        <w:t>Teplice nad Metují – Trutnov střed</w:t>
      </w:r>
      <w:r w:rsidR="00C921AA" w:rsidRPr="0052461D">
        <w:t>.</w:t>
      </w:r>
    </w:p>
    <w:p w14:paraId="352AE259" w14:textId="7D51036C" w:rsidR="00C52309" w:rsidRPr="0052461D" w:rsidRDefault="00C52309" w:rsidP="00C52309">
      <w:pPr>
        <w:pStyle w:val="Text2-1"/>
        <w:numPr>
          <w:ilvl w:val="2"/>
          <w:numId w:val="6"/>
        </w:numPr>
      </w:pPr>
      <w:r w:rsidRPr="0052461D">
        <w:t xml:space="preserve">Správcem trati neinvestiční </w:t>
      </w:r>
      <w:r w:rsidR="00C921AA" w:rsidRPr="0052461D">
        <w:t>i</w:t>
      </w:r>
      <w:r w:rsidRPr="0052461D">
        <w:t xml:space="preserve"> investiční části je OŘ</w:t>
      </w:r>
      <w:r w:rsidR="008516C2" w:rsidRPr="0052461D">
        <w:t xml:space="preserve"> Hradec Králové.</w:t>
      </w:r>
    </w:p>
    <w:p w14:paraId="493A3FE8" w14:textId="19426333" w:rsidR="00C52309" w:rsidRPr="0052461D" w:rsidRDefault="00C52309" w:rsidP="00C52309">
      <w:pPr>
        <w:pStyle w:val="ZTPinfo-text"/>
      </w:pPr>
    </w:p>
    <w:tbl>
      <w:tblPr>
        <w:tblStyle w:val="Mkatabulky"/>
        <w:tblW w:w="8165" w:type="dxa"/>
        <w:tblInd w:w="737" w:type="dxa"/>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E0" w:firstRow="1" w:lastRow="1" w:firstColumn="1" w:lastColumn="0" w:noHBand="0" w:noVBand="1"/>
      </w:tblPr>
      <w:tblGrid>
        <w:gridCol w:w="4584"/>
        <w:gridCol w:w="3581"/>
      </w:tblGrid>
      <w:tr w:rsidR="005D73D2" w:rsidRPr="0052461D" w14:paraId="3CB022AE" w14:textId="77777777" w:rsidTr="005D73D2">
        <w:tc>
          <w:tcPr>
            <w:tcW w:w="4584" w:type="dxa"/>
            <w:tcBorders>
              <w:bottom w:val="single" w:sz="2" w:space="0" w:color="auto"/>
            </w:tcBorders>
            <w:shd w:val="clear" w:color="auto" w:fill="auto"/>
          </w:tcPr>
          <w:p w14:paraId="5AB27D5F" w14:textId="77777777" w:rsidR="005D73D2" w:rsidRPr="0052461D" w:rsidRDefault="005D73D2" w:rsidP="005D73D2">
            <w:pPr>
              <w:pStyle w:val="Tabulka-9"/>
            </w:pPr>
            <w:r w:rsidRPr="0052461D">
              <w:t>Kategorie dráhy podle zákona č. 266/1994 Sb.</w:t>
            </w:r>
          </w:p>
        </w:tc>
        <w:tc>
          <w:tcPr>
            <w:tcW w:w="3581" w:type="dxa"/>
            <w:tcBorders>
              <w:bottom w:val="single" w:sz="2" w:space="0" w:color="auto"/>
            </w:tcBorders>
            <w:shd w:val="clear" w:color="auto" w:fill="auto"/>
          </w:tcPr>
          <w:p w14:paraId="0C809A67" w14:textId="79A59007" w:rsidR="005D73D2" w:rsidRPr="0052461D" w:rsidRDefault="005D73D2" w:rsidP="005D73D2">
            <w:pPr>
              <w:pStyle w:val="Tabulka-9"/>
            </w:pPr>
            <w:r w:rsidRPr="0052461D">
              <w:t>Regionální</w:t>
            </w:r>
          </w:p>
        </w:tc>
      </w:tr>
      <w:tr w:rsidR="005D73D2" w:rsidRPr="0052461D" w14:paraId="69893161" w14:textId="77777777" w:rsidTr="005D73D2">
        <w:tc>
          <w:tcPr>
            <w:tcW w:w="4584" w:type="dxa"/>
            <w:tcBorders>
              <w:top w:val="single" w:sz="2" w:space="0" w:color="auto"/>
            </w:tcBorders>
          </w:tcPr>
          <w:p w14:paraId="4C2F4F11" w14:textId="77777777" w:rsidR="005D73D2" w:rsidRPr="0052461D" w:rsidRDefault="005D73D2" w:rsidP="005D73D2">
            <w:pPr>
              <w:pStyle w:val="Tabulka-9"/>
            </w:pPr>
            <w:r w:rsidRPr="0052461D">
              <w:t>Kategorie dráhy podle TSI INF</w:t>
            </w:r>
          </w:p>
        </w:tc>
        <w:tc>
          <w:tcPr>
            <w:tcW w:w="3581" w:type="dxa"/>
            <w:tcBorders>
              <w:top w:val="single" w:sz="2" w:space="0" w:color="auto"/>
            </w:tcBorders>
          </w:tcPr>
          <w:p w14:paraId="4DF9218E" w14:textId="5F935660" w:rsidR="005D73D2" w:rsidRPr="0052461D" w:rsidRDefault="005D73D2" w:rsidP="005D73D2">
            <w:pPr>
              <w:pStyle w:val="Tabulka-9"/>
            </w:pPr>
            <w:r w:rsidRPr="0052461D">
              <w:t>P6 / F4</w:t>
            </w:r>
          </w:p>
        </w:tc>
      </w:tr>
      <w:tr w:rsidR="005D73D2" w:rsidRPr="0052461D" w14:paraId="77E23F07" w14:textId="77777777" w:rsidTr="005D73D2">
        <w:tc>
          <w:tcPr>
            <w:tcW w:w="4584" w:type="dxa"/>
          </w:tcPr>
          <w:p w14:paraId="4F384C8D" w14:textId="77777777" w:rsidR="005D73D2" w:rsidRPr="0052461D" w:rsidRDefault="005D73D2" w:rsidP="005D73D2">
            <w:pPr>
              <w:pStyle w:val="Tabulka-9"/>
            </w:pPr>
            <w:r w:rsidRPr="0052461D">
              <w:t>Součást sítě TEN-T</w:t>
            </w:r>
          </w:p>
        </w:tc>
        <w:tc>
          <w:tcPr>
            <w:tcW w:w="3581" w:type="dxa"/>
          </w:tcPr>
          <w:p w14:paraId="3DDD8FCB" w14:textId="7C26F8DF" w:rsidR="005D73D2" w:rsidRPr="0052461D" w:rsidRDefault="005D73D2" w:rsidP="005D73D2">
            <w:pPr>
              <w:pStyle w:val="Tabulka-9"/>
            </w:pPr>
            <w:r w:rsidRPr="0052461D">
              <w:t>NE</w:t>
            </w:r>
          </w:p>
        </w:tc>
      </w:tr>
      <w:tr w:rsidR="005D73D2" w:rsidRPr="0052461D" w14:paraId="311277F8" w14:textId="77777777" w:rsidTr="005D73D2">
        <w:tc>
          <w:tcPr>
            <w:tcW w:w="4584" w:type="dxa"/>
          </w:tcPr>
          <w:p w14:paraId="3D98D90B" w14:textId="77777777" w:rsidR="005D73D2" w:rsidRPr="0052461D" w:rsidRDefault="005D73D2" w:rsidP="005D73D2">
            <w:pPr>
              <w:pStyle w:val="Tabulka-9"/>
            </w:pPr>
            <w:r w:rsidRPr="0052461D">
              <w:t>Číslo trati podle Prohlášení o dráze</w:t>
            </w:r>
          </w:p>
        </w:tc>
        <w:tc>
          <w:tcPr>
            <w:tcW w:w="3581" w:type="dxa"/>
          </w:tcPr>
          <w:p w14:paraId="2BCB4B3F" w14:textId="5B2F4668" w:rsidR="005D73D2" w:rsidRPr="0052461D" w:rsidRDefault="005D73D2" w:rsidP="005D73D2">
            <w:pPr>
              <w:pStyle w:val="Tabulka-9"/>
            </w:pPr>
            <w:r w:rsidRPr="0052461D">
              <w:t>627 00</w:t>
            </w:r>
          </w:p>
        </w:tc>
      </w:tr>
      <w:tr w:rsidR="005D73D2" w:rsidRPr="0052461D" w14:paraId="75CAFC2D" w14:textId="77777777" w:rsidTr="005D73D2">
        <w:tc>
          <w:tcPr>
            <w:tcW w:w="4584" w:type="dxa"/>
            <w:tcBorders>
              <w:bottom w:val="single" w:sz="2" w:space="0" w:color="auto"/>
            </w:tcBorders>
          </w:tcPr>
          <w:p w14:paraId="2C9134E5" w14:textId="77777777" w:rsidR="005D73D2" w:rsidRPr="0052461D" w:rsidRDefault="005D73D2" w:rsidP="005D73D2">
            <w:pPr>
              <w:pStyle w:val="Tabulka-9"/>
            </w:pPr>
            <w:r w:rsidRPr="0052461D">
              <w:t>Číslo trati podle nákresného jízdního řádu</w:t>
            </w:r>
          </w:p>
        </w:tc>
        <w:tc>
          <w:tcPr>
            <w:tcW w:w="3581" w:type="dxa"/>
            <w:tcBorders>
              <w:bottom w:val="single" w:sz="2" w:space="0" w:color="auto"/>
            </w:tcBorders>
          </w:tcPr>
          <w:p w14:paraId="59A6F9D3" w14:textId="3FACDBD3" w:rsidR="005D73D2" w:rsidRPr="0052461D" w:rsidRDefault="005D73D2" w:rsidP="005D73D2">
            <w:pPr>
              <w:pStyle w:val="Tabulka-9"/>
            </w:pPr>
            <w:r w:rsidRPr="0052461D">
              <w:t>509</w:t>
            </w:r>
          </w:p>
        </w:tc>
      </w:tr>
      <w:tr w:rsidR="005D73D2" w:rsidRPr="0052461D" w14:paraId="59FB768B" w14:textId="77777777" w:rsidTr="005D73D2">
        <w:tc>
          <w:tcPr>
            <w:tcW w:w="4584" w:type="dxa"/>
            <w:tcBorders>
              <w:bottom w:val="single" w:sz="2" w:space="0" w:color="auto"/>
            </w:tcBorders>
          </w:tcPr>
          <w:p w14:paraId="0739331A" w14:textId="77777777" w:rsidR="005D73D2" w:rsidRPr="0052461D" w:rsidRDefault="005D73D2" w:rsidP="005D73D2">
            <w:pPr>
              <w:pStyle w:val="Tabulka-9"/>
            </w:pPr>
            <w:r w:rsidRPr="0052461D">
              <w:t>Číslo trati podle knižního jízdního řádu</w:t>
            </w:r>
          </w:p>
        </w:tc>
        <w:tc>
          <w:tcPr>
            <w:tcW w:w="3581" w:type="dxa"/>
            <w:tcBorders>
              <w:bottom w:val="single" w:sz="2" w:space="0" w:color="auto"/>
            </w:tcBorders>
          </w:tcPr>
          <w:p w14:paraId="386A1D86" w14:textId="6579F189" w:rsidR="005D73D2" w:rsidRPr="0052461D" w:rsidRDefault="005D73D2" w:rsidP="005D73D2">
            <w:pPr>
              <w:pStyle w:val="Tabulka-9"/>
            </w:pPr>
            <w:r w:rsidRPr="0052461D">
              <w:t>047</w:t>
            </w:r>
          </w:p>
        </w:tc>
      </w:tr>
      <w:tr w:rsidR="00C52309" w:rsidRPr="0052461D" w14:paraId="21356690" w14:textId="77777777" w:rsidTr="005D73D2">
        <w:tc>
          <w:tcPr>
            <w:tcW w:w="4584" w:type="dxa"/>
            <w:tcBorders>
              <w:bottom w:val="single" w:sz="2" w:space="0" w:color="auto"/>
            </w:tcBorders>
          </w:tcPr>
          <w:p w14:paraId="1EFF9CAC" w14:textId="77777777" w:rsidR="00C52309" w:rsidRPr="0052461D" w:rsidRDefault="00C52309" w:rsidP="000C59F2">
            <w:pPr>
              <w:pStyle w:val="Tabulka-9"/>
            </w:pPr>
            <w:r w:rsidRPr="0052461D">
              <w:t>Číslo traťového a definičního úseku</w:t>
            </w:r>
          </w:p>
        </w:tc>
        <w:tc>
          <w:tcPr>
            <w:tcW w:w="3581" w:type="dxa"/>
            <w:tcBorders>
              <w:bottom w:val="single" w:sz="2" w:space="0" w:color="auto"/>
            </w:tcBorders>
          </w:tcPr>
          <w:p w14:paraId="4F2A34B8" w14:textId="48ED91C1" w:rsidR="00C52309" w:rsidRPr="0052461D" w:rsidRDefault="005D73D2" w:rsidP="000C59F2">
            <w:pPr>
              <w:pStyle w:val="Tabulka-9"/>
            </w:pPr>
            <w:r w:rsidRPr="0052461D">
              <w:t>147102, 1471B1, 147104, 1471C1, 147106, 1471D1, 147108, 1471E1, 147110, 1471FA, 147112</w:t>
            </w:r>
          </w:p>
        </w:tc>
      </w:tr>
      <w:tr w:rsidR="005D73D2" w:rsidRPr="0052461D" w14:paraId="1A89023A" w14:textId="77777777" w:rsidTr="005D73D2">
        <w:tc>
          <w:tcPr>
            <w:tcW w:w="4584" w:type="dxa"/>
            <w:tcBorders>
              <w:bottom w:val="single" w:sz="2" w:space="0" w:color="auto"/>
            </w:tcBorders>
          </w:tcPr>
          <w:p w14:paraId="18AC757C" w14:textId="77777777" w:rsidR="005D73D2" w:rsidRPr="0052461D" w:rsidRDefault="005D73D2" w:rsidP="005D73D2">
            <w:pPr>
              <w:pStyle w:val="Tabulka-9"/>
            </w:pPr>
            <w:r w:rsidRPr="0052461D">
              <w:t>Traťová třída zatížení</w:t>
            </w:r>
          </w:p>
        </w:tc>
        <w:tc>
          <w:tcPr>
            <w:tcW w:w="3581" w:type="dxa"/>
            <w:tcBorders>
              <w:bottom w:val="single" w:sz="2" w:space="0" w:color="auto"/>
            </w:tcBorders>
          </w:tcPr>
          <w:p w14:paraId="2B23E15A" w14:textId="4C21822F" w:rsidR="005D73D2" w:rsidRPr="0052461D" w:rsidRDefault="005D73D2" w:rsidP="005D73D2">
            <w:pPr>
              <w:pStyle w:val="Tabulka-9"/>
            </w:pPr>
            <w:r w:rsidRPr="0052461D">
              <w:t>C2</w:t>
            </w:r>
          </w:p>
        </w:tc>
      </w:tr>
      <w:tr w:rsidR="005D73D2" w:rsidRPr="0052461D" w14:paraId="7E2C466F" w14:textId="77777777" w:rsidTr="005D73D2">
        <w:tc>
          <w:tcPr>
            <w:tcW w:w="4584" w:type="dxa"/>
            <w:tcBorders>
              <w:bottom w:val="single" w:sz="2" w:space="0" w:color="auto"/>
            </w:tcBorders>
          </w:tcPr>
          <w:p w14:paraId="15273E52" w14:textId="77777777" w:rsidR="005D73D2" w:rsidRPr="0052461D" w:rsidRDefault="005D73D2" w:rsidP="005D73D2">
            <w:pPr>
              <w:pStyle w:val="Tabulka-9"/>
            </w:pPr>
            <w:r w:rsidRPr="0052461D">
              <w:t>Maximální traťová rychlost</w:t>
            </w:r>
          </w:p>
        </w:tc>
        <w:tc>
          <w:tcPr>
            <w:tcW w:w="3581" w:type="dxa"/>
            <w:tcBorders>
              <w:bottom w:val="single" w:sz="2" w:space="0" w:color="auto"/>
            </w:tcBorders>
          </w:tcPr>
          <w:p w14:paraId="1D8E7BB3" w14:textId="3C8C115A" w:rsidR="005D73D2" w:rsidRPr="0052461D" w:rsidRDefault="005D73D2" w:rsidP="005D73D2">
            <w:pPr>
              <w:pStyle w:val="Tabulka-9"/>
            </w:pPr>
            <w:r w:rsidRPr="0052461D">
              <w:t>50 km/h</w:t>
            </w:r>
          </w:p>
        </w:tc>
      </w:tr>
      <w:tr w:rsidR="005D73D2" w:rsidRPr="0052461D" w14:paraId="6588DCF1" w14:textId="77777777" w:rsidTr="005D73D2">
        <w:tc>
          <w:tcPr>
            <w:tcW w:w="4584" w:type="dxa"/>
            <w:tcBorders>
              <w:bottom w:val="single" w:sz="2" w:space="0" w:color="auto"/>
            </w:tcBorders>
          </w:tcPr>
          <w:p w14:paraId="03970A50" w14:textId="77777777" w:rsidR="005D73D2" w:rsidRPr="0052461D" w:rsidRDefault="005D73D2" w:rsidP="005D73D2">
            <w:pPr>
              <w:pStyle w:val="Tabulka-9"/>
            </w:pPr>
            <w:r w:rsidRPr="0052461D">
              <w:t>Trakční soustava</w:t>
            </w:r>
          </w:p>
        </w:tc>
        <w:tc>
          <w:tcPr>
            <w:tcW w:w="3581" w:type="dxa"/>
            <w:tcBorders>
              <w:bottom w:val="single" w:sz="2" w:space="0" w:color="auto"/>
            </w:tcBorders>
          </w:tcPr>
          <w:p w14:paraId="54734773" w14:textId="64828016" w:rsidR="005D73D2" w:rsidRPr="0052461D" w:rsidRDefault="005D73D2" w:rsidP="005D73D2">
            <w:pPr>
              <w:pStyle w:val="Tabulka-9"/>
            </w:pPr>
            <w:r w:rsidRPr="0052461D">
              <w:t>Bez elektrifikace</w:t>
            </w:r>
          </w:p>
        </w:tc>
      </w:tr>
      <w:tr w:rsidR="005D73D2" w:rsidRPr="0052461D" w14:paraId="29F3B4C1" w14:textId="77777777" w:rsidTr="005D73D2">
        <w:tc>
          <w:tcPr>
            <w:tcW w:w="4584" w:type="dxa"/>
            <w:shd w:val="clear" w:color="auto" w:fill="auto"/>
          </w:tcPr>
          <w:p w14:paraId="4E910568" w14:textId="77777777" w:rsidR="005D73D2" w:rsidRPr="0052461D" w:rsidRDefault="005D73D2" w:rsidP="005D73D2">
            <w:pPr>
              <w:pStyle w:val="Tabulka-9"/>
              <w:rPr>
                <w:b/>
              </w:rPr>
            </w:pPr>
            <w:r w:rsidRPr="0052461D">
              <w:t>Počet traťových kolejí</w:t>
            </w:r>
          </w:p>
        </w:tc>
        <w:tc>
          <w:tcPr>
            <w:tcW w:w="3581" w:type="dxa"/>
            <w:shd w:val="clear" w:color="auto" w:fill="auto"/>
          </w:tcPr>
          <w:p w14:paraId="2C894A4A" w14:textId="7D78B663" w:rsidR="005D73D2" w:rsidRPr="0052461D" w:rsidRDefault="005D73D2" w:rsidP="005D73D2">
            <w:pPr>
              <w:pStyle w:val="Tabulka-9"/>
              <w:rPr>
                <w:bCs/>
              </w:rPr>
            </w:pPr>
            <w:r w:rsidRPr="0052461D">
              <w:rPr>
                <w:bCs/>
              </w:rPr>
              <w:t>1</w:t>
            </w:r>
          </w:p>
        </w:tc>
      </w:tr>
    </w:tbl>
    <w:p w14:paraId="056A089D" w14:textId="77777777" w:rsidR="00C52309" w:rsidRPr="0052461D" w:rsidRDefault="00C52309" w:rsidP="00C52309">
      <w:pPr>
        <w:pStyle w:val="Textbezslovn"/>
      </w:pPr>
    </w:p>
    <w:p w14:paraId="20FB9479" w14:textId="77777777" w:rsidR="00C52309" w:rsidRPr="0052461D" w:rsidRDefault="00C52309" w:rsidP="00C52309">
      <w:pPr>
        <w:pStyle w:val="Nadpis2-1"/>
        <w:numPr>
          <w:ilvl w:val="0"/>
          <w:numId w:val="6"/>
        </w:numPr>
      </w:pPr>
      <w:bookmarkStart w:id="13" w:name="_Ref62628025"/>
      <w:bookmarkStart w:id="14" w:name="_Ref62628042"/>
      <w:bookmarkStart w:id="15" w:name="_Toc65773687"/>
      <w:bookmarkStart w:id="16" w:name="_Toc72837600"/>
      <w:r w:rsidRPr="0052461D">
        <w:t>PŘEHLED VÝCHOZÍCH PODKLADŮ</w:t>
      </w:r>
      <w:bookmarkEnd w:id="13"/>
      <w:bookmarkEnd w:id="14"/>
      <w:bookmarkEnd w:id="15"/>
      <w:bookmarkEnd w:id="16"/>
    </w:p>
    <w:p w14:paraId="6E7BB7DA" w14:textId="77777777" w:rsidR="00C52309" w:rsidRPr="0052461D" w:rsidRDefault="00C52309" w:rsidP="00C52309">
      <w:pPr>
        <w:pStyle w:val="Nadpis2-2"/>
        <w:numPr>
          <w:ilvl w:val="1"/>
          <w:numId w:val="6"/>
        </w:numPr>
      </w:pPr>
      <w:bookmarkStart w:id="17" w:name="_Toc65773688"/>
      <w:bookmarkStart w:id="18" w:name="_Toc72837601"/>
      <w:r w:rsidRPr="0052461D">
        <w:t>Podklady a dokumentace</w:t>
      </w:r>
      <w:bookmarkEnd w:id="17"/>
      <w:bookmarkEnd w:id="18"/>
      <w:r w:rsidRPr="0052461D">
        <w:t xml:space="preserve"> </w:t>
      </w:r>
    </w:p>
    <w:p w14:paraId="49202257" w14:textId="42D5F6FE" w:rsidR="00C921AA" w:rsidRPr="0052461D" w:rsidRDefault="00C921AA" w:rsidP="002C3A6A">
      <w:pPr>
        <w:pStyle w:val="Text2-1"/>
      </w:pPr>
      <w:r w:rsidRPr="0052461D">
        <w:t>ZTP</w:t>
      </w:r>
      <w:r w:rsidR="007D4F31" w:rsidRPr="0052461D">
        <w:t xml:space="preserve"> </w:t>
      </w:r>
      <w:r w:rsidRPr="0052461D">
        <w:t>stavby „Rekonstrukce dopravny Teplice nad Metují město“</w:t>
      </w:r>
      <w:r w:rsidR="000C7745" w:rsidRPr="0052461D">
        <w:t>, zpracovatel SŽ, OŘ HK dne 06. 05.2020.</w:t>
      </w:r>
      <w:r w:rsidR="007D4F31" w:rsidRPr="0052461D">
        <w:t xml:space="preserve"> Tato stavba je v současné době již projektována společností Prodin a.s.</w:t>
      </w:r>
    </w:p>
    <w:p w14:paraId="70D2417D" w14:textId="1521E76B" w:rsidR="00C921AA" w:rsidRPr="0052461D" w:rsidRDefault="00C921AA" w:rsidP="00C921AA">
      <w:pPr>
        <w:pStyle w:val="Text2-1"/>
      </w:pPr>
      <w:r w:rsidRPr="0052461D">
        <w:lastRenderedPageBreak/>
        <w:t>ZTP stavby „Rekonstrukce dopravny Janovice u Trutnova“</w:t>
      </w:r>
      <w:r w:rsidR="000C7745" w:rsidRPr="0052461D">
        <w:t>, zpracovatel SŽ, OŘ HK dne 18. 09. 2020.</w:t>
      </w:r>
      <w:r w:rsidR="007D4F31" w:rsidRPr="0052461D">
        <w:t xml:space="preserve"> Tato stavba je v současné době již projektována společností Prodin a.s.</w:t>
      </w:r>
    </w:p>
    <w:p w14:paraId="772C4B79" w14:textId="67EEB13F" w:rsidR="00C921AA" w:rsidRPr="0052461D" w:rsidRDefault="00C921AA" w:rsidP="00C921AA">
      <w:pPr>
        <w:pStyle w:val="Text2-1"/>
      </w:pPr>
      <w:bookmarkStart w:id="19" w:name="_Ref68849855"/>
      <w:r w:rsidRPr="0052461D">
        <w:t>ZTP stavby „Rekonstrukce a doplnění závor na přejezdu v km 26,979 (P4849) trati Teplice nad Metují – Trutnov střed“</w:t>
      </w:r>
      <w:r w:rsidR="000C7745" w:rsidRPr="0052461D">
        <w:t>, zpracovatel SŽ, OŘ HK dne 21. 08. 2020.</w:t>
      </w:r>
      <w:r w:rsidR="007D4F31" w:rsidRPr="0052461D">
        <w:t xml:space="preserve"> Tato stavba je v současné době již projektována společností </w:t>
      </w:r>
      <w:r w:rsidR="004852E1" w:rsidRPr="0052461D">
        <w:t>TMS Projekt s.r.o.</w:t>
      </w:r>
      <w:bookmarkEnd w:id="19"/>
    </w:p>
    <w:p w14:paraId="4B6747A1" w14:textId="798ECCF2" w:rsidR="004852E1" w:rsidRPr="0052461D" w:rsidRDefault="004852E1" w:rsidP="004852E1">
      <w:pPr>
        <w:pStyle w:val="Text2-1"/>
      </w:pPr>
      <w:r w:rsidRPr="0052461D">
        <w:t>Specifikace neinvestiční opravných prací „Opravné práce OŘ HK související s vybudováním DOZ Teplice nad Metují – Trutnov střed“, zpracovatel SŽ, OŘ HK dne 11. 03. 2021. Tyto práce budou předcházet investiční stavbě „</w:t>
      </w:r>
      <w:r w:rsidR="00550D0D" w:rsidRPr="00550D0D">
        <w:t xml:space="preserve">Implementace ETCS L1 LS </w:t>
      </w:r>
      <w:proofErr w:type="spellStart"/>
      <w:r w:rsidR="00550D0D" w:rsidRPr="00550D0D">
        <w:t>Regional</w:t>
      </w:r>
      <w:proofErr w:type="spellEnd"/>
      <w:r w:rsidR="00550D0D" w:rsidRPr="00550D0D">
        <w:t xml:space="preserve"> Teplice nad Metují - Trutnov střed</w:t>
      </w:r>
      <w:r w:rsidRPr="0052461D">
        <w:t xml:space="preserve">“. V současné době není vybrán projektant ani zhotovitel. </w:t>
      </w:r>
    </w:p>
    <w:p w14:paraId="0399E385" w14:textId="77777777" w:rsidR="00C52309" w:rsidRPr="0052461D" w:rsidRDefault="00C52309" w:rsidP="00C52309">
      <w:pPr>
        <w:pStyle w:val="Nadpis2-1"/>
        <w:numPr>
          <w:ilvl w:val="0"/>
          <w:numId w:val="6"/>
        </w:numPr>
      </w:pPr>
      <w:bookmarkStart w:id="20" w:name="_Toc65773690"/>
      <w:bookmarkStart w:id="21" w:name="_Toc72837602"/>
      <w:r w:rsidRPr="0052461D">
        <w:t>KOORDINACE S JINÝMI STAVBAMI</w:t>
      </w:r>
      <w:bookmarkEnd w:id="20"/>
      <w:bookmarkEnd w:id="21"/>
      <w:r w:rsidRPr="0052461D">
        <w:t xml:space="preserve"> </w:t>
      </w:r>
    </w:p>
    <w:p w14:paraId="41BA23CF" w14:textId="77777777" w:rsidR="00C52309" w:rsidRPr="0052461D" w:rsidRDefault="00C52309" w:rsidP="00C52309">
      <w:pPr>
        <w:pStyle w:val="Text2-1"/>
        <w:numPr>
          <w:ilvl w:val="2"/>
          <w:numId w:val="6"/>
        </w:numPr>
      </w:pPr>
      <w:r w:rsidRPr="0052461D">
        <w:t xml:space="preserve">Součástí plnění předmětu díla je i zajištění koordinace s připravovanými, aktuálně zpracovávanými, investičními akcemi a stavbami již ve stádiu v realizace, případně ve stádiu zahájení realizace v období provádění díla dle harmonogramu prací a to i cizích investorů. </w:t>
      </w:r>
    </w:p>
    <w:p w14:paraId="5FCBBA7E" w14:textId="799218BA" w:rsidR="008516C2" w:rsidRPr="0052461D" w:rsidRDefault="00C52309" w:rsidP="008516C2">
      <w:pPr>
        <w:pStyle w:val="Text2-1"/>
        <w:numPr>
          <w:ilvl w:val="2"/>
          <w:numId w:val="6"/>
        </w:numPr>
      </w:pPr>
      <w:bookmarkStart w:id="22" w:name="_Ref68850082"/>
      <w:r w:rsidRPr="0052461D">
        <w:t>Koordinace musí probíhat zejména s níže uvedenými investicemi a opravnými pracemi:</w:t>
      </w:r>
      <w:bookmarkEnd w:id="22"/>
    </w:p>
    <w:p w14:paraId="70476303" w14:textId="13F6BD00" w:rsidR="008516C2" w:rsidRPr="0052461D" w:rsidRDefault="008516C2" w:rsidP="006C7B9A">
      <w:pPr>
        <w:pStyle w:val="Odstavec1-1a"/>
        <w:numPr>
          <w:ilvl w:val="0"/>
          <w:numId w:val="15"/>
        </w:numPr>
        <w:jc w:val="left"/>
      </w:pPr>
      <w:r w:rsidRPr="0052461D">
        <w:t>Rekonstrukce dopravny Teplice nad Metují město</w:t>
      </w:r>
      <w:r w:rsidR="006C7B9A" w:rsidRPr="0052461D">
        <w:br/>
        <w:t>(investor SŽ, projektant Prodin a.s., realizace 09/2021 - 12/2021)</w:t>
      </w:r>
    </w:p>
    <w:p w14:paraId="7DAE51B6" w14:textId="127A89C0" w:rsidR="008516C2" w:rsidRPr="0052461D" w:rsidRDefault="008516C2" w:rsidP="006C7B9A">
      <w:pPr>
        <w:pStyle w:val="Odstavec1-1a"/>
        <w:numPr>
          <w:ilvl w:val="0"/>
          <w:numId w:val="15"/>
        </w:numPr>
        <w:jc w:val="left"/>
      </w:pPr>
      <w:r w:rsidRPr="0052461D">
        <w:t>Rekonstrukce dopravny Janovice u Trutnova</w:t>
      </w:r>
      <w:r w:rsidR="006C7B9A" w:rsidRPr="0052461D">
        <w:br/>
        <w:t>(investor SŽ, projektant Prodin a.s., realizace 07/2022 - 11/2022)</w:t>
      </w:r>
    </w:p>
    <w:p w14:paraId="74CB88B6" w14:textId="3EC8D2A8" w:rsidR="008516C2" w:rsidRPr="0052461D" w:rsidRDefault="008516C2" w:rsidP="006C7B9A">
      <w:pPr>
        <w:pStyle w:val="Odstavec1-1a"/>
        <w:numPr>
          <w:ilvl w:val="0"/>
          <w:numId w:val="15"/>
        </w:numPr>
        <w:jc w:val="left"/>
      </w:pPr>
      <w:bookmarkStart w:id="23" w:name="_Ref68850064"/>
      <w:r w:rsidRPr="0052461D">
        <w:t>Rekonstrukce a doplnění závor na přejezdu v km 26,979 (P4849) trati Teplice nad Metují – Trutnov střed</w:t>
      </w:r>
      <w:r w:rsidR="006C7B9A" w:rsidRPr="0052461D">
        <w:br/>
        <w:t>(investor SŽ, projektant TMS Projekt s.r.o., reali</w:t>
      </w:r>
      <w:r w:rsidR="00677375">
        <w:t>z</w:t>
      </w:r>
      <w:r w:rsidR="006C7B9A" w:rsidRPr="0052461D">
        <w:t>ace 12/2021 - 06/2022)</w:t>
      </w:r>
      <w:bookmarkEnd w:id="23"/>
    </w:p>
    <w:p w14:paraId="1D85BADA" w14:textId="77777777" w:rsidR="00C52309" w:rsidRPr="0052461D" w:rsidRDefault="00C52309" w:rsidP="00C52309">
      <w:pPr>
        <w:pStyle w:val="Nadpis2-1"/>
        <w:numPr>
          <w:ilvl w:val="0"/>
          <w:numId w:val="6"/>
        </w:numPr>
      </w:pPr>
      <w:bookmarkStart w:id="24" w:name="_Toc65773691"/>
      <w:bookmarkStart w:id="25" w:name="_Ref66884358"/>
      <w:bookmarkStart w:id="26" w:name="_Toc72837603"/>
      <w:r w:rsidRPr="0052461D">
        <w:t>POŽADAVKY NA technické řešení a PROVEDENÍ DÍLA</w:t>
      </w:r>
      <w:bookmarkEnd w:id="24"/>
      <w:bookmarkEnd w:id="25"/>
      <w:bookmarkEnd w:id="26"/>
    </w:p>
    <w:p w14:paraId="2E5E06A0" w14:textId="77777777" w:rsidR="00C52309" w:rsidRPr="0052461D" w:rsidRDefault="00C52309" w:rsidP="00C52309">
      <w:pPr>
        <w:pStyle w:val="Nadpis2-2"/>
        <w:numPr>
          <w:ilvl w:val="1"/>
          <w:numId w:val="6"/>
        </w:numPr>
      </w:pPr>
      <w:bookmarkStart w:id="27" w:name="_Toc65773692"/>
      <w:bookmarkStart w:id="28" w:name="_Toc72837604"/>
      <w:r w:rsidRPr="0052461D">
        <w:t>Všeobecně</w:t>
      </w:r>
      <w:bookmarkEnd w:id="27"/>
      <w:bookmarkEnd w:id="28"/>
    </w:p>
    <w:p w14:paraId="3B30B1E3" w14:textId="77777777" w:rsidR="00C52309" w:rsidRPr="0052461D" w:rsidRDefault="00C52309" w:rsidP="00C52309">
      <w:pPr>
        <w:pStyle w:val="Text2-1"/>
        <w:numPr>
          <w:ilvl w:val="2"/>
          <w:numId w:val="6"/>
        </w:numPr>
      </w:pPr>
      <w:r w:rsidRPr="0052461D">
        <w:t>Dokumentace bude zpracována v souladu s dokumentem Koncepce zvyšování bezpečnosti na tratích se zjednodušeným řízením drážní dopravy (č.j. S70561/2020-SŽ-GŘ-O26 ze dne 12. 12. 2020).</w:t>
      </w:r>
    </w:p>
    <w:p w14:paraId="56251A5E" w14:textId="77777777" w:rsidR="00C52309" w:rsidRPr="0052461D" w:rsidRDefault="00C52309" w:rsidP="00C52309">
      <w:pPr>
        <w:pStyle w:val="Text2-1"/>
        <w:numPr>
          <w:ilvl w:val="2"/>
          <w:numId w:val="6"/>
        </w:numPr>
      </w:pPr>
      <w:r w:rsidRPr="0052461D">
        <w:t>Zhotovitel díla zajistí důsledné plnění požadavků vyplývající z vyjádření dotčených orgánů a osob uvedených v dokladové části z předchozího stupně dokumentace a související dokumentace a to ve vzájemné součinnosti a návaznosti.</w:t>
      </w:r>
    </w:p>
    <w:p w14:paraId="68717E3C" w14:textId="65D797A6" w:rsidR="00C52309" w:rsidRPr="0052461D" w:rsidRDefault="00C52309" w:rsidP="00C52309">
      <w:pPr>
        <w:pStyle w:val="Text2-1"/>
        <w:numPr>
          <w:ilvl w:val="2"/>
          <w:numId w:val="6"/>
        </w:numPr>
      </w:pPr>
      <w:r w:rsidRPr="0052461D">
        <w:t>V Dokumentaci neinvestiční části „</w:t>
      </w:r>
      <w:r w:rsidR="00550D0D" w:rsidRPr="00550D0D">
        <w:t xml:space="preserve">Implementace ETCS L1 LS </w:t>
      </w:r>
      <w:proofErr w:type="spellStart"/>
      <w:r w:rsidR="00550D0D" w:rsidRPr="00550D0D">
        <w:t>Regional</w:t>
      </w:r>
      <w:proofErr w:type="spellEnd"/>
      <w:r w:rsidR="00550D0D" w:rsidRPr="00550D0D">
        <w:t xml:space="preserve"> Teplice nad Metují - Trutnov střed</w:t>
      </w:r>
      <w:r w:rsidRPr="0052461D">
        <w:t xml:space="preserve">“ budou přednostně použity pro ocenění aktuální sborníky ÚOŽI, případně ÚRS. </w:t>
      </w:r>
    </w:p>
    <w:p w14:paraId="66B76DE4" w14:textId="234E0AA3" w:rsidR="00C52309" w:rsidRPr="0052461D" w:rsidRDefault="00C52309" w:rsidP="00C52309">
      <w:pPr>
        <w:pStyle w:val="Text2-1"/>
        <w:numPr>
          <w:ilvl w:val="2"/>
          <w:numId w:val="6"/>
        </w:numPr>
      </w:pPr>
      <w:bookmarkStart w:id="29" w:name="_Ref65769757"/>
      <w:r w:rsidRPr="0052461D">
        <w:rPr>
          <w:spacing w:val="-2"/>
        </w:rPr>
        <w:t>Odstavce 3.2.8, 3.3.4.14, 10.3.4.14, 10.4.6.15 a 10.4.8.1 ve VTP/DOKUMENTACE</w:t>
      </w:r>
      <w:r w:rsidRPr="0052461D">
        <w:t>/0</w:t>
      </w:r>
      <w:r w:rsidR="00A25A34">
        <w:t>3</w:t>
      </w:r>
      <w:r w:rsidRPr="0052461D">
        <w:t>/21 se ruší a nahrazují se následujícími odstavci:</w:t>
      </w:r>
      <w:bookmarkEnd w:id="29"/>
      <w:r w:rsidRPr="0052461D">
        <w:t xml:space="preserve"> </w:t>
      </w:r>
    </w:p>
    <w:p w14:paraId="25FF9EB8" w14:textId="77777777" w:rsidR="00C52309" w:rsidRPr="0052461D" w:rsidRDefault="00C52309" w:rsidP="00C52309">
      <w:pPr>
        <w:pStyle w:val="Textbezslovn"/>
        <w:tabs>
          <w:tab w:val="left" w:pos="1701"/>
        </w:tabs>
        <w:ind w:left="1701" w:hanging="964"/>
      </w:pPr>
      <w:r w:rsidRPr="0052461D">
        <w:t xml:space="preserve">„3.2.8 </w:t>
      </w:r>
      <w:r w:rsidRPr="0052461D">
        <w:tab/>
        <w:t>Zhotovitel povede pro sledování majetkoprávní vypořádání přehlednou „Tabulku pozemků a staveb dotčených stavbou“ (viz 3.3.4 těchto VTP).</w:t>
      </w:r>
    </w:p>
    <w:p w14:paraId="5A78B8FB" w14:textId="77777777" w:rsidR="00C52309" w:rsidRPr="0052461D" w:rsidRDefault="00C52309" w:rsidP="00C52309">
      <w:pPr>
        <w:pStyle w:val="Textbezslovn"/>
        <w:tabs>
          <w:tab w:val="left" w:pos="1701"/>
        </w:tabs>
        <w:ind w:left="1701" w:hanging="964"/>
      </w:pPr>
      <w:r w:rsidRPr="0052461D">
        <w:t>3.3.4</w:t>
      </w:r>
      <w:r w:rsidRPr="0052461D">
        <w:tab/>
        <w:t>Pro sledování postupu majetkoprávního vypořádání stavby zpracuje Zhotovitel přehlednou „Tabulku pozemků a staveb dotčených stavbou“. Údaje o dotčených pozemcích a stavbách, o geometrických plánech pro rozdělení pozemků a vymezení rozsahu věcného břemene k části pozemku, o uzavření všech smluv pro získání práv k pozemkům pro Objednatele atd. budou průběžně doplňovány a aktualizovány ve spolupráci s Objednatelem. Formát této tabulky bude v úvodu prací na zhotovení díla specifikován Objednatelem a bude na při předání Díla odevzdána Objednateli pro další zpracování v elektronické podobě.“</w:t>
      </w:r>
    </w:p>
    <w:p w14:paraId="645D619A" w14:textId="77777777" w:rsidR="00C52309" w:rsidRPr="0052461D" w:rsidRDefault="00C52309" w:rsidP="00C52309">
      <w:pPr>
        <w:pStyle w:val="Textbezslovn"/>
        <w:tabs>
          <w:tab w:val="left" w:pos="1701"/>
        </w:tabs>
        <w:ind w:left="1701" w:hanging="964"/>
      </w:pPr>
      <w:r w:rsidRPr="0052461D">
        <w:t>10.3.4.14</w:t>
      </w:r>
      <w:r w:rsidRPr="0052461D">
        <w:tab/>
        <w:t>Majetkoprávní vypořádání bude vedeno v Tabulce pozemků a staveb dotčených stavbou (viz 3.3.4 těchto VTP).</w:t>
      </w:r>
    </w:p>
    <w:p w14:paraId="6D764AC7" w14:textId="77777777" w:rsidR="00C52309" w:rsidRPr="0052461D" w:rsidRDefault="00C52309" w:rsidP="00C52309">
      <w:pPr>
        <w:pStyle w:val="Textbezslovn"/>
        <w:tabs>
          <w:tab w:val="left" w:pos="1701"/>
        </w:tabs>
        <w:ind w:left="1701" w:hanging="964"/>
      </w:pPr>
      <w:r w:rsidRPr="0052461D">
        <w:lastRenderedPageBreak/>
        <w:t>10.4.6.15</w:t>
      </w:r>
      <w:r w:rsidRPr="0052461D">
        <w:tab/>
        <w:t>Majetkoprávní vypořádání bude vedeno v Tabulce pozemků a staveb dotčených stavbou (viz 3.3.4 těchto VTP).</w:t>
      </w:r>
    </w:p>
    <w:p w14:paraId="6E1F9B77" w14:textId="77777777" w:rsidR="00C52309" w:rsidRPr="0052461D" w:rsidRDefault="00C52309" w:rsidP="00C52309">
      <w:pPr>
        <w:pStyle w:val="Textbezslovn"/>
        <w:tabs>
          <w:tab w:val="left" w:pos="1701"/>
        </w:tabs>
        <w:ind w:left="1701" w:hanging="964"/>
      </w:pPr>
      <w:r w:rsidRPr="0052461D">
        <w:t>10.4.8.1</w:t>
      </w:r>
      <w:r w:rsidRPr="0052461D">
        <w:tab/>
        <w:t>Zhotovitel se zavazuje činnosti dle tohoto článku vést v Tabulce pozemků a staveb dotčených stavbou (viz 3.3.4 těchto VTP), a to od návrhu nového ohraničení pozemků, po předání GP.“</w:t>
      </w:r>
    </w:p>
    <w:p w14:paraId="5435D280" w14:textId="77777777" w:rsidR="00C52309" w:rsidRPr="0052461D" w:rsidRDefault="00C52309" w:rsidP="00C52309">
      <w:pPr>
        <w:pStyle w:val="Text2-1"/>
        <w:numPr>
          <w:ilvl w:val="2"/>
          <w:numId w:val="6"/>
        </w:numPr>
      </w:pPr>
      <w:bookmarkStart w:id="30" w:name="_Ref65770097"/>
      <w:r w:rsidRPr="0052461D">
        <w:t>Zhotovitel Dokumentace bude kooperovat ve vzájemné součinnosti se zhotovitelem zajištující uzavírání smluvních dokumentů (příprava podkladů nezbytných pro uzavírání smluvních dokumentů, apod.)</w:t>
      </w:r>
      <w:bookmarkEnd w:id="30"/>
    </w:p>
    <w:p w14:paraId="3DDCD4ED" w14:textId="79BC4F84" w:rsidR="00C52309" w:rsidRPr="0052461D" w:rsidRDefault="00C52309" w:rsidP="00C52309">
      <w:pPr>
        <w:pStyle w:val="Text2-1"/>
        <w:numPr>
          <w:ilvl w:val="2"/>
          <w:numId w:val="6"/>
        </w:numPr>
      </w:pPr>
      <w:r w:rsidRPr="0052461D">
        <w:t>V odstavci 3.3.2 ve VTP/DOKUMENTACE/0</w:t>
      </w:r>
      <w:r w:rsidR="00A25A34">
        <w:t>3</w:t>
      </w:r>
      <w:r w:rsidRPr="0052461D">
        <w:t xml:space="preserve">/21 se za druhou větu vkládá text: „Cena stanovená znaleckým posudkem bude vždy uvedena bez DPH.“. </w:t>
      </w:r>
    </w:p>
    <w:p w14:paraId="1D3BBD14" w14:textId="2E5F1840" w:rsidR="00C52309" w:rsidRPr="0052461D" w:rsidRDefault="00C52309" w:rsidP="00C52309">
      <w:pPr>
        <w:pStyle w:val="Text2-1"/>
        <w:numPr>
          <w:ilvl w:val="2"/>
          <w:numId w:val="6"/>
        </w:numPr>
      </w:pPr>
      <w:r w:rsidRPr="0052461D">
        <w:t>Zhotovitel nebude zpracovávat 3D vizualizace a 3D zákresy vizualizací do fotografií</w:t>
      </w:r>
      <w:r w:rsidR="00FE2432" w:rsidRPr="0052461D">
        <w:t xml:space="preserve"> </w:t>
      </w:r>
      <w:r w:rsidRPr="0052461D">
        <w:t>dle kapitoly 9. Vizualizace a zákresy do fotografií VTP/DOKUMENTACE/0</w:t>
      </w:r>
      <w:r w:rsidR="00A25A34">
        <w:t>3</w:t>
      </w:r>
      <w:r w:rsidRPr="0052461D">
        <w:t>/21.</w:t>
      </w:r>
    </w:p>
    <w:p w14:paraId="1C0F00B9" w14:textId="77777777" w:rsidR="00FD2548" w:rsidRDefault="00FD2548" w:rsidP="00FD2548">
      <w:pPr>
        <w:pStyle w:val="Text2-1"/>
        <w:numPr>
          <w:ilvl w:val="2"/>
          <w:numId w:val="6"/>
        </w:numPr>
      </w:pPr>
      <w:bookmarkStart w:id="31" w:name="_Toc15649873"/>
      <w:bookmarkStart w:id="32" w:name="_Toc65773693"/>
      <w:r>
        <w:t xml:space="preserve">Součástí PDPS je vytvoření podkladů pro dokumentaci ke schválení traťové části ERTMS Agenturou Evropské unie pro železnice (ERA) dle Směrnice Evropského parlamentu a Rady (EU) 2016/797, v platném znění a aktualizace dle případných požadavků ERA. Podklady pro schválení v ERA se rozumí vyplnění dokumentu „Apendix A“ (viz </w:t>
      </w:r>
      <w:r w:rsidRPr="00386BE9">
        <w:t>https://www.era.europa.eu</w:t>
      </w:r>
      <w:r>
        <w:t>) a vytvoření „Zjednodušené technické zprávy ERA“ v Anglickém jazyce,</w:t>
      </w:r>
      <w:r w:rsidRPr="004649AD">
        <w:t xml:space="preserve"> </w:t>
      </w:r>
      <w:r>
        <w:t xml:space="preserve">která bude součástí dokladové části (N.2.4). V této zprávě budou identifikovány všechny části Dokumentace, SO/PS (odkazy do příslušných částí Dokumentace), které řeší úpravu, zavedení, nebo doplnění systému ERTMS, a tedy podléhají povinnosti schválení v ERA. </w:t>
      </w:r>
    </w:p>
    <w:p w14:paraId="0DA9BA7C" w14:textId="77777777" w:rsidR="00C52309" w:rsidRPr="0052461D" w:rsidRDefault="00C52309" w:rsidP="00C52309">
      <w:pPr>
        <w:pStyle w:val="Nadpis2-2"/>
        <w:numPr>
          <w:ilvl w:val="1"/>
          <w:numId w:val="6"/>
        </w:numPr>
      </w:pPr>
      <w:bookmarkStart w:id="33" w:name="_Toc72837605"/>
      <w:r w:rsidRPr="0052461D">
        <w:t>Dopravní technologie</w:t>
      </w:r>
      <w:bookmarkEnd w:id="31"/>
      <w:bookmarkEnd w:id="32"/>
      <w:bookmarkEnd w:id="33"/>
    </w:p>
    <w:p w14:paraId="587D394C" w14:textId="77777777" w:rsidR="003B799F" w:rsidRPr="0052461D" w:rsidRDefault="003B799F" w:rsidP="003B799F">
      <w:pPr>
        <w:pStyle w:val="Text2-1"/>
        <w:numPr>
          <w:ilvl w:val="2"/>
          <w:numId w:val="6"/>
        </w:numPr>
      </w:pPr>
      <w:bookmarkStart w:id="34" w:name="_Toc15649875"/>
      <w:bookmarkStart w:id="35" w:name="_Toc65773694"/>
      <w:r w:rsidRPr="0052461D">
        <w:t>Bude zpracována nová provozní a dopravní technologie pro celou trať Teplice nad Metují – Trutnov střed, vycházející z nového zabezpečovacího zařízení.</w:t>
      </w:r>
    </w:p>
    <w:p w14:paraId="570BFEF6" w14:textId="77777777" w:rsidR="003B799F" w:rsidRPr="0052461D" w:rsidRDefault="003B799F" w:rsidP="003B799F">
      <w:pPr>
        <w:pStyle w:val="Text2-1"/>
        <w:numPr>
          <w:ilvl w:val="2"/>
          <w:numId w:val="6"/>
        </w:numPr>
      </w:pPr>
      <w:r w:rsidRPr="0052461D">
        <w:t>Bude zpracován návrh zimního i letní verze GVD. Letním GVD je myšlena letní turistická sezóna v měsících červenec a srpen.</w:t>
      </w:r>
    </w:p>
    <w:p w14:paraId="024101DB" w14:textId="77777777" w:rsidR="003B799F" w:rsidRPr="0052461D" w:rsidRDefault="003B799F" w:rsidP="003B799F">
      <w:pPr>
        <w:pStyle w:val="Text2-1"/>
        <w:numPr>
          <w:ilvl w:val="2"/>
          <w:numId w:val="6"/>
        </w:numPr>
      </w:pPr>
      <w:r w:rsidRPr="0052461D">
        <w:t>Vše uvedené bude zpracováno na základě podkladů od objednatele osobní dopravy a dopravců provozující nákladní dopravu, případně dalších dopravců.</w:t>
      </w:r>
    </w:p>
    <w:p w14:paraId="6B583A9B" w14:textId="77777777" w:rsidR="00C52309" w:rsidRPr="0052461D" w:rsidRDefault="00C52309" w:rsidP="00C52309">
      <w:pPr>
        <w:pStyle w:val="Nadpis2-2"/>
        <w:numPr>
          <w:ilvl w:val="1"/>
          <w:numId w:val="6"/>
        </w:numPr>
      </w:pPr>
      <w:bookmarkStart w:id="36" w:name="_Toc72837606"/>
      <w:r w:rsidRPr="0052461D">
        <w:t>Zabezpečovací zařízení</w:t>
      </w:r>
      <w:bookmarkEnd w:id="34"/>
      <w:bookmarkEnd w:id="35"/>
      <w:bookmarkEnd w:id="36"/>
    </w:p>
    <w:p w14:paraId="32CD30F0" w14:textId="77777777" w:rsidR="00C52309" w:rsidRPr="0052461D" w:rsidRDefault="00C52309" w:rsidP="00C52309">
      <w:pPr>
        <w:pStyle w:val="Text2-1"/>
        <w:keepNext/>
        <w:numPr>
          <w:ilvl w:val="2"/>
          <w:numId w:val="6"/>
        </w:numPr>
        <w:rPr>
          <w:rStyle w:val="Tun"/>
        </w:rPr>
      </w:pPr>
      <w:r w:rsidRPr="0052461D">
        <w:rPr>
          <w:rStyle w:val="Tun"/>
        </w:rPr>
        <w:t xml:space="preserve">Popis stávajícího stavu </w:t>
      </w:r>
    </w:p>
    <w:p w14:paraId="4BAF7B8C" w14:textId="77777777" w:rsidR="003B799F" w:rsidRPr="0052461D" w:rsidRDefault="003B799F" w:rsidP="003B799F">
      <w:pPr>
        <w:pStyle w:val="Text2-2"/>
        <w:numPr>
          <w:ilvl w:val="3"/>
          <w:numId w:val="6"/>
        </w:numPr>
      </w:pPr>
      <w:r w:rsidRPr="0052461D">
        <w:t>Trať Teplice nad Metují – Trutnov střed je provozována dle předpisu SŽDC D3. Dirigující dispečer je umístěn v ŽST Teplice nad Metují, kde současně zastává pro tuto stanici funkci výpravčího. V ŽST Teplice nad Metují je jako SZZ zřízen TEST 13/23 (1993). Na opačné straně trati ŽST Trutnov střed je jako SZZ zřízen ESA 33. Nejvyšší dovolená traťová rychlost je 50 km/hod.</w:t>
      </w:r>
    </w:p>
    <w:p w14:paraId="2BE7C0C6" w14:textId="48302B11" w:rsidR="00532A69" w:rsidRPr="0052461D" w:rsidRDefault="00532A69" w:rsidP="00532A69">
      <w:pPr>
        <w:pStyle w:val="Text2-2"/>
        <w:numPr>
          <w:ilvl w:val="3"/>
          <w:numId w:val="6"/>
        </w:numPr>
      </w:pPr>
      <w:r w:rsidRPr="0052461D">
        <w:t>Výhybky v dopravnách D3 Janovice u Trutnova</w:t>
      </w:r>
      <w:r w:rsidR="00303398" w:rsidRPr="0052461D">
        <w:t>, Radvanice a Chvaleč</w:t>
      </w:r>
      <w:r w:rsidRPr="0052461D">
        <w:t xml:space="preserve"> jsou zabezpečeny výměnovými a kontrolními </w:t>
      </w:r>
      <w:proofErr w:type="spellStart"/>
      <w:r w:rsidRPr="0052461D">
        <w:t>odtlačnými</w:t>
      </w:r>
      <w:proofErr w:type="spellEnd"/>
      <w:r w:rsidRPr="0052461D">
        <w:t xml:space="preserve"> zámky. V</w:t>
      </w:r>
      <w:r w:rsidR="00303398" w:rsidRPr="0052461D">
        <w:t>ýhybky v</w:t>
      </w:r>
      <w:r w:rsidRPr="0052461D">
        <w:t xml:space="preserve"> dopravně D3 Adršpach</w:t>
      </w:r>
      <w:r w:rsidR="00303398" w:rsidRPr="0052461D">
        <w:t xml:space="preserve"> jsou zabezpečeny</w:t>
      </w:r>
      <w:r w:rsidRPr="0052461D">
        <w:t xml:space="preserve"> </w:t>
      </w:r>
      <w:proofErr w:type="spellStart"/>
      <w:r w:rsidRPr="0052461D">
        <w:t>samovratnými</w:t>
      </w:r>
      <w:proofErr w:type="spellEnd"/>
      <w:r w:rsidRPr="0052461D">
        <w:t xml:space="preserve"> přestavníky. Teplice nad Metují město je nyní nákladištěm a zastávkou (dále jen </w:t>
      </w:r>
      <w:proofErr w:type="spellStart"/>
      <w:r w:rsidRPr="0052461D">
        <w:t>nz</w:t>
      </w:r>
      <w:proofErr w:type="spellEnd"/>
      <w:r w:rsidRPr="0052461D">
        <w:t xml:space="preserve">) s jednou výhybkou (výměnový a kontrolní </w:t>
      </w:r>
      <w:proofErr w:type="spellStart"/>
      <w:r w:rsidRPr="0052461D">
        <w:t>odtlačný</w:t>
      </w:r>
      <w:proofErr w:type="spellEnd"/>
      <w:r w:rsidRPr="0052461D">
        <w:t xml:space="preserve"> zámek) a kusou kolejí krytou výkolejkou.</w:t>
      </w:r>
    </w:p>
    <w:p w14:paraId="18A41095" w14:textId="72C0EF5A" w:rsidR="00532A69" w:rsidRPr="0052461D" w:rsidRDefault="00D6749D" w:rsidP="00532A69">
      <w:pPr>
        <w:pStyle w:val="Text2-2"/>
        <w:numPr>
          <w:ilvl w:val="3"/>
          <w:numId w:val="6"/>
        </w:numPr>
      </w:pPr>
      <w:r w:rsidRPr="0052461D">
        <w:t>Nákladiště a zastáv</w:t>
      </w:r>
      <w:r w:rsidR="00361959" w:rsidRPr="0052461D">
        <w:t>k</w:t>
      </w:r>
      <w:r w:rsidRPr="0052461D">
        <w:t>a Teplice nad Metují město bude přebudována na dopravnu</w:t>
      </w:r>
      <w:r w:rsidR="00361959" w:rsidRPr="0052461D">
        <w:t> </w:t>
      </w:r>
      <w:r w:rsidRPr="0052461D">
        <w:t>D3 Teplice nad Metují město v rámci stavby „Rekonstrukce dopravny Teplice nad Metují město“, která bude předcházet stavbě „</w:t>
      </w:r>
      <w:r w:rsidR="00550D0D" w:rsidRPr="00550D0D">
        <w:t xml:space="preserve">Implementace ETCS L1 LS </w:t>
      </w:r>
      <w:proofErr w:type="spellStart"/>
      <w:r w:rsidR="00550D0D" w:rsidRPr="00550D0D">
        <w:t>Regional</w:t>
      </w:r>
      <w:proofErr w:type="spellEnd"/>
      <w:r w:rsidR="00550D0D" w:rsidRPr="00550D0D">
        <w:t xml:space="preserve"> Teplice nad Metují - Trutnov střed</w:t>
      </w:r>
      <w:r w:rsidRPr="0052461D">
        <w:t xml:space="preserve">“. Výchozí stav bude tedy dán projektovou dokumentací „Rekonstrukce dopravny Teplice nad Metují město“. Výhybky budou po rekonstrukci vybaveny </w:t>
      </w:r>
      <w:proofErr w:type="spellStart"/>
      <w:r w:rsidRPr="0052461D">
        <w:t>samovratnými</w:t>
      </w:r>
      <w:proofErr w:type="spellEnd"/>
      <w:r w:rsidRPr="0052461D">
        <w:t xml:space="preserve"> přestavníky</w:t>
      </w:r>
      <w:r w:rsidR="00FA6F8F" w:rsidRPr="0052461D">
        <w:t xml:space="preserve"> a elektrickým ohřevem výhybek</w:t>
      </w:r>
      <w:r w:rsidRPr="0052461D">
        <w:t xml:space="preserve">. Výhybka na kusou kolej bude zabezpečena výměnovým a kontrolním </w:t>
      </w:r>
      <w:proofErr w:type="spellStart"/>
      <w:r w:rsidRPr="0052461D">
        <w:t>odtlačným</w:t>
      </w:r>
      <w:proofErr w:type="spellEnd"/>
      <w:r w:rsidRPr="0052461D">
        <w:t xml:space="preserve"> zám</w:t>
      </w:r>
      <w:r w:rsidR="00303398" w:rsidRPr="0052461D">
        <w:t>kem</w:t>
      </w:r>
      <w:r w:rsidRPr="0052461D">
        <w:t>.</w:t>
      </w:r>
    </w:p>
    <w:p w14:paraId="7BC1BDB6" w14:textId="682B834B" w:rsidR="00361959" w:rsidRPr="0052461D" w:rsidRDefault="00361959" w:rsidP="00361959">
      <w:pPr>
        <w:pStyle w:val="Text2-2"/>
        <w:numPr>
          <w:ilvl w:val="3"/>
          <w:numId w:val="6"/>
        </w:numPr>
      </w:pPr>
      <w:r w:rsidRPr="0052461D">
        <w:t xml:space="preserve">Dopravna D3 Janovice u Trutnova bude rekonstruována v rámci stavby „Rekonstrukce dopravny Janovice u Trutnova“, která bude předcházet stavbě </w:t>
      </w:r>
      <w:r w:rsidRPr="0052461D">
        <w:lastRenderedPageBreak/>
        <w:t>„</w:t>
      </w:r>
      <w:r w:rsidR="00550D0D" w:rsidRPr="00550D0D">
        <w:t xml:space="preserve">Implementace ETCS L1 LS </w:t>
      </w:r>
      <w:proofErr w:type="spellStart"/>
      <w:r w:rsidR="00550D0D" w:rsidRPr="00550D0D">
        <w:t>Regional</w:t>
      </w:r>
      <w:proofErr w:type="spellEnd"/>
      <w:r w:rsidR="00550D0D" w:rsidRPr="00550D0D">
        <w:t xml:space="preserve"> Teplice nad Metují - Trutnov střed</w:t>
      </w:r>
      <w:r w:rsidRPr="0052461D">
        <w:t xml:space="preserve">“. Výchozí stav bude tedy dán projektovou dokumentací „Rekonstrukce dopravny Janovice u Trutnova“. Výhybky budou po rekonstrukci vybaveny </w:t>
      </w:r>
      <w:proofErr w:type="spellStart"/>
      <w:r w:rsidRPr="0052461D">
        <w:t>samovratnými</w:t>
      </w:r>
      <w:proofErr w:type="spellEnd"/>
      <w:r w:rsidRPr="0052461D">
        <w:t xml:space="preserve"> přestavníky.</w:t>
      </w:r>
      <w:r w:rsidR="00303398" w:rsidRPr="0052461D">
        <w:t xml:space="preserve"> Výhybka na kusou kolej bude zabezpečena výměnovým a kontrolním </w:t>
      </w:r>
      <w:proofErr w:type="spellStart"/>
      <w:r w:rsidR="00303398" w:rsidRPr="0052461D">
        <w:t>odtlačným</w:t>
      </w:r>
      <w:proofErr w:type="spellEnd"/>
      <w:r w:rsidR="00303398" w:rsidRPr="0052461D">
        <w:t xml:space="preserve"> zámkem.</w:t>
      </w:r>
    </w:p>
    <w:p w14:paraId="08D62808" w14:textId="15FD3EEB" w:rsidR="00532A69" w:rsidRPr="0052461D" w:rsidRDefault="002A5962" w:rsidP="00BF3CE1">
      <w:pPr>
        <w:pStyle w:val="Text2-2"/>
        <w:numPr>
          <w:ilvl w:val="3"/>
          <w:numId w:val="6"/>
        </w:numPr>
      </w:pPr>
      <w:r w:rsidRPr="0052461D">
        <w:t xml:space="preserve">Dopravna D3 Chvaleč bude v rámci opravných prací </w:t>
      </w:r>
      <w:r w:rsidR="00303398" w:rsidRPr="0052461D">
        <w:t>upravena</w:t>
      </w:r>
      <w:r w:rsidRPr="0052461D">
        <w:t xml:space="preserve"> na </w:t>
      </w:r>
      <w:proofErr w:type="spellStart"/>
      <w:r w:rsidRPr="0052461D">
        <w:t>nz</w:t>
      </w:r>
      <w:proofErr w:type="spellEnd"/>
      <w:r w:rsidRPr="0052461D">
        <w:t xml:space="preserve"> Chvaleč. V současné době je dopravna tvořena kolejemi </w:t>
      </w:r>
      <w:r w:rsidR="00303398" w:rsidRPr="0052461D">
        <w:t xml:space="preserve">dvěma kolejemi. Po úpravě zůstane na </w:t>
      </w:r>
      <w:proofErr w:type="spellStart"/>
      <w:r w:rsidR="00303398" w:rsidRPr="0052461D">
        <w:t>nz</w:t>
      </w:r>
      <w:proofErr w:type="spellEnd"/>
      <w:r w:rsidR="00303398" w:rsidRPr="0052461D">
        <w:t xml:space="preserve"> Chvaleč kromě hlavní koleje kusá kolej</w:t>
      </w:r>
      <w:r w:rsidR="00FA6F8F" w:rsidRPr="0052461D">
        <w:t xml:space="preserve">. Výhybka na kusou kolej bude zabezpečena výměnovým a kontrolním </w:t>
      </w:r>
      <w:proofErr w:type="spellStart"/>
      <w:r w:rsidR="00FA6F8F" w:rsidRPr="0052461D">
        <w:t>odtlačným</w:t>
      </w:r>
      <w:proofErr w:type="spellEnd"/>
      <w:r w:rsidR="00FA6F8F" w:rsidRPr="0052461D">
        <w:t xml:space="preserve"> zámkem.</w:t>
      </w:r>
    </w:p>
    <w:p w14:paraId="0FE1E702" w14:textId="77777777" w:rsidR="003B799F" w:rsidRPr="0052461D" w:rsidRDefault="003B799F" w:rsidP="003B799F">
      <w:pPr>
        <w:pStyle w:val="Text2-2"/>
        <w:numPr>
          <w:ilvl w:val="3"/>
          <w:numId w:val="6"/>
        </w:numPr>
      </w:pPr>
      <w:r w:rsidRPr="0052461D">
        <w:t>Na trati je celkem 16 železničních přejezdů, které jsou vybaveny světelným, automatickým zabezpečovacím zařízením:</w:t>
      </w:r>
    </w:p>
    <w:p w14:paraId="6867DFA9" w14:textId="77777777" w:rsidR="003B799F" w:rsidRPr="0052461D" w:rsidRDefault="003B799F" w:rsidP="0041513A">
      <w:pPr>
        <w:pStyle w:val="Text2-2"/>
        <w:numPr>
          <w:ilvl w:val="0"/>
          <w:numId w:val="16"/>
        </w:numPr>
        <w:spacing w:after="0"/>
      </w:pPr>
      <w:r w:rsidRPr="0052461D">
        <w:t>P4853 29,782 PZZ-RE PZS 3 ZBI kontrola DK Teplice nad Metují</w:t>
      </w:r>
    </w:p>
    <w:p w14:paraId="73FC4F7A" w14:textId="77777777" w:rsidR="003B799F" w:rsidRPr="0052461D" w:rsidRDefault="003B799F" w:rsidP="0041513A">
      <w:pPr>
        <w:pStyle w:val="Text2-2"/>
        <w:numPr>
          <w:ilvl w:val="0"/>
          <w:numId w:val="16"/>
        </w:numPr>
        <w:spacing w:after="0"/>
      </w:pPr>
      <w:r w:rsidRPr="0052461D">
        <w:t>P4849 26,979 VÚD PZS 3 SBI kontrola DK Teplice nad Metují</w:t>
      </w:r>
    </w:p>
    <w:p w14:paraId="3181E98B" w14:textId="77777777" w:rsidR="003B799F" w:rsidRPr="0052461D" w:rsidRDefault="003B799F" w:rsidP="0041513A">
      <w:pPr>
        <w:pStyle w:val="Text2-2"/>
        <w:numPr>
          <w:ilvl w:val="0"/>
          <w:numId w:val="16"/>
        </w:numPr>
        <w:spacing w:after="0"/>
      </w:pPr>
      <w:r w:rsidRPr="0052461D">
        <w:t>P4841 23,544 PZZ-RE PZS 3SBL</w:t>
      </w:r>
    </w:p>
    <w:p w14:paraId="5FE93477" w14:textId="77777777" w:rsidR="003B799F" w:rsidRPr="0052461D" w:rsidRDefault="003B799F" w:rsidP="0041513A">
      <w:pPr>
        <w:pStyle w:val="Text2-2"/>
        <w:numPr>
          <w:ilvl w:val="0"/>
          <w:numId w:val="16"/>
        </w:numPr>
        <w:spacing w:after="0"/>
      </w:pPr>
      <w:r w:rsidRPr="0052461D">
        <w:t>P4840 23,317 PZZ-RE PZS 3SBL</w:t>
      </w:r>
    </w:p>
    <w:p w14:paraId="108E9133" w14:textId="77777777" w:rsidR="003B799F" w:rsidRPr="0052461D" w:rsidRDefault="003B799F" w:rsidP="0041513A">
      <w:pPr>
        <w:pStyle w:val="Text2-2"/>
        <w:numPr>
          <w:ilvl w:val="0"/>
          <w:numId w:val="16"/>
        </w:numPr>
        <w:spacing w:after="0"/>
      </w:pPr>
      <w:r w:rsidRPr="0052461D">
        <w:t>P4836 19,424 PZZ-RE PZS 3ZBL</w:t>
      </w:r>
    </w:p>
    <w:p w14:paraId="48650E72" w14:textId="77777777" w:rsidR="003B799F" w:rsidRPr="0052461D" w:rsidRDefault="003B799F" w:rsidP="0041513A">
      <w:pPr>
        <w:pStyle w:val="Text2-2"/>
        <w:numPr>
          <w:ilvl w:val="0"/>
          <w:numId w:val="16"/>
        </w:numPr>
        <w:spacing w:after="0"/>
      </w:pPr>
      <w:r w:rsidRPr="0052461D">
        <w:t>P4835 19,091 PZZ-RE PZS 3SBL</w:t>
      </w:r>
    </w:p>
    <w:p w14:paraId="67E7F8BD" w14:textId="77777777" w:rsidR="003B799F" w:rsidRPr="0052461D" w:rsidRDefault="003B799F" w:rsidP="0041513A">
      <w:pPr>
        <w:pStyle w:val="Text2-2"/>
        <w:numPr>
          <w:ilvl w:val="0"/>
          <w:numId w:val="16"/>
        </w:numPr>
        <w:spacing w:after="0"/>
      </w:pPr>
      <w:r w:rsidRPr="0052461D">
        <w:t>P4830 16,550 PZZ-RE PZS 3SBL</w:t>
      </w:r>
    </w:p>
    <w:p w14:paraId="493E55E2" w14:textId="77777777" w:rsidR="003B799F" w:rsidRPr="0052461D" w:rsidRDefault="003B799F" w:rsidP="0041513A">
      <w:pPr>
        <w:pStyle w:val="Text2-2"/>
        <w:numPr>
          <w:ilvl w:val="0"/>
          <w:numId w:val="16"/>
        </w:numPr>
        <w:spacing w:after="0"/>
      </w:pPr>
      <w:r w:rsidRPr="0052461D">
        <w:t>P4829 16,341 PZZ-RE PZS 3SBL</w:t>
      </w:r>
    </w:p>
    <w:p w14:paraId="7771962A" w14:textId="77777777" w:rsidR="003B799F" w:rsidRPr="0052461D" w:rsidRDefault="003B799F" w:rsidP="0041513A">
      <w:pPr>
        <w:pStyle w:val="Text2-2"/>
        <w:numPr>
          <w:ilvl w:val="0"/>
          <w:numId w:val="16"/>
        </w:numPr>
        <w:spacing w:after="0"/>
      </w:pPr>
      <w:r w:rsidRPr="0052461D">
        <w:t>P4823 13,472 PZZ-RE PZS 3SBL</w:t>
      </w:r>
    </w:p>
    <w:p w14:paraId="5B9ACC02" w14:textId="77777777" w:rsidR="003B799F" w:rsidRPr="0052461D" w:rsidRDefault="003B799F" w:rsidP="0041513A">
      <w:pPr>
        <w:pStyle w:val="Text2-2"/>
        <w:numPr>
          <w:ilvl w:val="0"/>
          <w:numId w:val="16"/>
        </w:numPr>
        <w:spacing w:after="0"/>
      </w:pPr>
      <w:r w:rsidRPr="0052461D">
        <w:t>P4818 10,586 PZZ-RE PZS 3SBL</w:t>
      </w:r>
    </w:p>
    <w:p w14:paraId="5C914137" w14:textId="77777777" w:rsidR="003B799F" w:rsidRPr="0052461D" w:rsidRDefault="003B799F" w:rsidP="0041513A">
      <w:pPr>
        <w:pStyle w:val="Text2-2"/>
        <w:numPr>
          <w:ilvl w:val="0"/>
          <w:numId w:val="16"/>
        </w:numPr>
        <w:spacing w:after="0"/>
      </w:pPr>
      <w:r w:rsidRPr="0052461D">
        <w:t>P4816 9,269 PZZ-RE PZS 3ZBL</w:t>
      </w:r>
    </w:p>
    <w:p w14:paraId="4B7FC8AD" w14:textId="77777777" w:rsidR="003B799F" w:rsidRPr="0052461D" w:rsidRDefault="003B799F" w:rsidP="0041513A">
      <w:pPr>
        <w:pStyle w:val="Text2-2"/>
        <w:numPr>
          <w:ilvl w:val="0"/>
          <w:numId w:val="16"/>
        </w:numPr>
        <w:spacing w:after="0"/>
      </w:pPr>
      <w:r w:rsidRPr="0052461D">
        <w:t>P4813 7,480 PZZ-RE PZS 3SBL</w:t>
      </w:r>
    </w:p>
    <w:p w14:paraId="00426BB2" w14:textId="77777777" w:rsidR="003B799F" w:rsidRPr="0052461D" w:rsidRDefault="003B799F" w:rsidP="0041513A">
      <w:pPr>
        <w:pStyle w:val="Text2-2"/>
        <w:numPr>
          <w:ilvl w:val="0"/>
          <w:numId w:val="16"/>
        </w:numPr>
        <w:spacing w:after="0"/>
      </w:pPr>
      <w:r w:rsidRPr="0052461D">
        <w:t>P4812 6,991 PZZ-RE PZS 3SBL</w:t>
      </w:r>
    </w:p>
    <w:p w14:paraId="0F2A2CC9" w14:textId="77777777" w:rsidR="003B799F" w:rsidRPr="0052461D" w:rsidRDefault="003B799F" w:rsidP="0041513A">
      <w:pPr>
        <w:pStyle w:val="Text2-2"/>
        <w:numPr>
          <w:ilvl w:val="0"/>
          <w:numId w:val="16"/>
        </w:numPr>
        <w:spacing w:after="0"/>
      </w:pPr>
      <w:r w:rsidRPr="0052461D">
        <w:t>P4811 6,449 PZZ-RE PZS 3ZBL</w:t>
      </w:r>
    </w:p>
    <w:p w14:paraId="6004D96F" w14:textId="77777777" w:rsidR="003B799F" w:rsidRPr="0052461D" w:rsidRDefault="003B799F" w:rsidP="0041513A">
      <w:pPr>
        <w:pStyle w:val="Text2-2"/>
        <w:numPr>
          <w:ilvl w:val="0"/>
          <w:numId w:val="16"/>
        </w:numPr>
        <w:spacing w:after="0"/>
      </w:pPr>
      <w:r w:rsidRPr="0052461D">
        <w:t>P4810 5,933 PZZ-RE PZS 3SBL</w:t>
      </w:r>
    </w:p>
    <w:p w14:paraId="35166B4C" w14:textId="77777777" w:rsidR="003B799F" w:rsidRPr="0052461D" w:rsidRDefault="003B799F" w:rsidP="0041513A">
      <w:pPr>
        <w:pStyle w:val="Text2-2"/>
        <w:numPr>
          <w:ilvl w:val="0"/>
          <w:numId w:val="16"/>
        </w:numPr>
        <w:ind w:left="2415" w:hanging="357"/>
      </w:pPr>
      <w:r w:rsidRPr="0052461D">
        <w:t>P4804 1,231 PZZ-RE PZS 3SBL</w:t>
      </w:r>
    </w:p>
    <w:p w14:paraId="0491D50D" w14:textId="580C0DCF" w:rsidR="002C3A6A" w:rsidRPr="0052461D" w:rsidRDefault="002C3A6A" w:rsidP="002C3A6A">
      <w:pPr>
        <w:pStyle w:val="Text2-1"/>
        <w:keepNext/>
        <w:numPr>
          <w:ilvl w:val="2"/>
          <w:numId w:val="6"/>
        </w:numPr>
        <w:rPr>
          <w:rStyle w:val="Tun"/>
        </w:rPr>
      </w:pPr>
      <w:bookmarkStart w:id="37" w:name="_Ref66884284"/>
      <w:r w:rsidRPr="0052461D">
        <w:rPr>
          <w:rStyle w:val="Tun"/>
        </w:rPr>
        <w:t>Požadavky na nový stav – neinvestiční část</w:t>
      </w:r>
      <w:bookmarkEnd w:id="37"/>
      <w:r w:rsidRPr="0052461D">
        <w:rPr>
          <w:rStyle w:val="Tun"/>
        </w:rPr>
        <w:t xml:space="preserve"> </w:t>
      </w:r>
    </w:p>
    <w:p w14:paraId="2A33601D" w14:textId="4D8CE3C5" w:rsidR="002C3A6A" w:rsidRPr="0052461D" w:rsidRDefault="002C3A6A" w:rsidP="002C3A6A">
      <w:pPr>
        <w:pStyle w:val="Text2-2"/>
        <w:numPr>
          <w:ilvl w:val="3"/>
          <w:numId w:val="6"/>
        </w:numPr>
      </w:pPr>
      <w:bookmarkStart w:id="38" w:name="_Ref68850612"/>
      <w:r w:rsidRPr="0052461D">
        <w:t>Bude vypracována projektová Dokumentace pro ohlášení stavby za účelem opravy kabelizace v níže uvedených úsecích. Délky výkopů a žlabových tras jsou odvozeny od km poloh na trati a uvedené vzdálenosti se mohou v některých částech lišit od skutečných, upřesnění potřebných délek výkopů a uložení pochozích tras určí projekt:</w:t>
      </w:r>
      <w:bookmarkEnd w:id="38"/>
    </w:p>
    <w:p w14:paraId="1E8B193F" w14:textId="77777777" w:rsidR="002C3A6A" w:rsidRPr="0052461D" w:rsidRDefault="002C3A6A" w:rsidP="007D4F31">
      <w:pPr>
        <w:pStyle w:val="Text2-2"/>
        <w:numPr>
          <w:ilvl w:val="0"/>
          <w:numId w:val="24"/>
        </w:numPr>
        <w:spacing w:after="0"/>
        <w:ind w:left="2415" w:hanging="357"/>
      </w:pPr>
      <w:r w:rsidRPr="0052461D">
        <w:t>0,000 – 0,588 (délka výkopu 0,588 km)</w:t>
      </w:r>
    </w:p>
    <w:p w14:paraId="59544D11" w14:textId="77777777" w:rsidR="002C3A6A" w:rsidRPr="0052461D" w:rsidRDefault="002C3A6A" w:rsidP="007D4F31">
      <w:pPr>
        <w:pStyle w:val="Text2-2"/>
        <w:numPr>
          <w:ilvl w:val="0"/>
          <w:numId w:val="24"/>
        </w:numPr>
        <w:spacing w:after="0"/>
        <w:ind w:left="2415" w:hanging="357"/>
      </w:pPr>
      <w:r w:rsidRPr="0052461D">
        <w:t>1,870 – 5,265 (délka výkopu 3,395 km)</w:t>
      </w:r>
    </w:p>
    <w:p w14:paraId="121D7473" w14:textId="77777777" w:rsidR="002C3A6A" w:rsidRPr="0052461D" w:rsidRDefault="002C3A6A" w:rsidP="007D4F31">
      <w:pPr>
        <w:pStyle w:val="Text2-2"/>
        <w:numPr>
          <w:ilvl w:val="0"/>
          <w:numId w:val="24"/>
        </w:numPr>
        <w:spacing w:after="0"/>
        <w:ind w:left="2415" w:hanging="357"/>
      </w:pPr>
      <w:r w:rsidRPr="0052461D">
        <w:t>8,080 – 8,480 (délka výkopu 0,400 km)</w:t>
      </w:r>
    </w:p>
    <w:p w14:paraId="0F090924" w14:textId="77777777" w:rsidR="002C3A6A" w:rsidRPr="0052461D" w:rsidRDefault="002C3A6A" w:rsidP="007D4F31">
      <w:pPr>
        <w:pStyle w:val="Text2-2"/>
        <w:numPr>
          <w:ilvl w:val="0"/>
          <w:numId w:val="24"/>
        </w:numPr>
        <w:spacing w:after="0"/>
        <w:ind w:left="2415" w:hanging="357"/>
      </w:pPr>
      <w:r w:rsidRPr="0052461D">
        <w:t>8,480 – 8,880 (délka uložení pochozích žlabů 0,400 km)</w:t>
      </w:r>
    </w:p>
    <w:p w14:paraId="68B067BE" w14:textId="77777777" w:rsidR="002C3A6A" w:rsidRPr="0052461D" w:rsidRDefault="002C3A6A" w:rsidP="007D4F31">
      <w:pPr>
        <w:pStyle w:val="Text2-2"/>
        <w:numPr>
          <w:ilvl w:val="0"/>
          <w:numId w:val="24"/>
        </w:numPr>
        <w:spacing w:after="0"/>
        <w:ind w:left="2415" w:hanging="357"/>
      </w:pPr>
      <w:r w:rsidRPr="0052461D">
        <w:t xml:space="preserve">11,182 – 11,947 (délka výkopu 0,632 km) </w:t>
      </w:r>
    </w:p>
    <w:p w14:paraId="5288D0AB" w14:textId="77777777" w:rsidR="002C3A6A" w:rsidRPr="0052461D" w:rsidRDefault="002C3A6A" w:rsidP="007D4F31">
      <w:pPr>
        <w:pStyle w:val="Text2-2"/>
        <w:numPr>
          <w:ilvl w:val="0"/>
          <w:numId w:val="24"/>
        </w:numPr>
        <w:spacing w:after="0"/>
        <w:ind w:left="2415" w:hanging="357"/>
      </w:pPr>
      <w:r w:rsidRPr="0052461D">
        <w:t>11,947 – 12,565 (délka uložení pochozích žlabů 0,618 km)</w:t>
      </w:r>
    </w:p>
    <w:p w14:paraId="65BA187F" w14:textId="77777777" w:rsidR="002C3A6A" w:rsidRPr="0052461D" w:rsidRDefault="002C3A6A" w:rsidP="007D4F31">
      <w:pPr>
        <w:pStyle w:val="Text2-2"/>
        <w:numPr>
          <w:ilvl w:val="0"/>
          <w:numId w:val="24"/>
        </w:numPr>
        <w:spacing w:after="0"/>
        <w:ind w:left="2415" w:hanging="357"/>
      </w:pPr>
      <w:r w:rsidRPr="0052461D">
        <w:t>14,075 – 15,750 (délka výkopu 1,675 km)</w:t>
      </w:r>
    </w:p>
    <w:p w14:paraId="2F4A9AF3" w14:textId="77777777" w:rsidR="002C3A6A" w:rsidRPr="0052461D" w:rsidRDefault="002C3A6A" w:rsidP="007D4F31">
      <w:pPr>
        <w:pStyle w:val="Text2-2"/>
        <w:numPr>
          <w:ilvl w:val="0"/>
          <w:numId w:val="24"/>
        </w:numPr>
        <w:spacing w:after="0"/>
        <w:ind w:left="2415" w:hanging="357"/>
      </w:pPr>
      <w:r w:rsidRPr="0052461D">
        <w:t>16,430 – 17,110 (délka uložení pochozích žlabů 0,680 km)</w:t>
      </w:r>
    </w:p>
    <w:p w14:paraId="5C273BCF" w14:textId="77777777" w:rsidR="002C3A6A" w:rsidRPr="0052461D" w:rsidRDefault="002C3A6A" w:rsidP="007D4F31">
      <w:pPr>
        <w:pStyle w:val="Text2-2"/>
        <w:numPr>
          <w:ilvl w:val="0"/>
          <w:numId w:val="24"/>
        </w:numPr>
        <w:spacing w:after="0"/>
        <w:ind w:left="2415" w:hanging="357"/>
      </w:pPr>
      <w:r w:rsidRPr="0052461D">
        <w:t>17,110 – 18,548 (délka výkopu 1,438 km)</w:t>
      </w:r>
    </w:p>
    <w:p w14:paraId="682E64BD" w14:textId="77777777" w:rsidR="002C3A6A" w:rsidRPr="0052461D" w:rsidRDefault="002C3A6A" w:rsidP="007D4F31">
      <w:pPr>
        <w:pStyle w:val="Text2-2"/>
        <w:numPr>
          <w:ilvl w:val="0"/>
          <w:numId w:val="24"/>
        </w:numPr>
        <w:spacing w:after="0"/>
        <w:ind w:left="2415" w:hanging="357"/>
      </w:pPr>
      <w:r w:rsidRPr="0052461D">
        <w:t>20,233 – 22,745 (délka výkopu 1,675 km)</w:t>
      </w:r>
    </w:p>
    <w:p w14:paraId="56DBA01E" w14:textId="77777777" w:rsidR="002C3A6A" w:rsidRPr="0052461D" w:rsidRDefault="002C3A6A" w:rsidP="007D4F31">
      <w:pPr>
        <w:pStyle w:val="Text2-2"/>
        <w:numPr>
          <w:ilvl w:val="0"/>
          <w:numId w:val="24"/>
        </w:numPr>
        <w:spacing w:after="0"/>
        <w:ind w:left="2415" w:hanging="357"/>
      </w:pPr>
      <w:r w:rsidRPr="0052461D">
        <w:t>24,182 – 24,500 (délka výkopu 0,318 km)</w:t>
      </w:r>
    </w:p>
    <w:p w14:paraId="429A8999" w14:textId="77777777" w:rsidR="002C3A6A" w:rsidRPr="0052461D" w:rsidRDefault="002C3A6A" w:rsidP="007D4F31">
      <w:pPr>
        <w:pStyle w:val="Text2-2"/>
        <w:numPr>
          <w:ilvl w:val="0"/>
          <w:numId w:val="24"/>
        </w:numPr>
        <w:spacing w:after="0"/>
        <w:ind w:left="2415" w:hanging="357"/>
      </w:pPr>
      <w:r w:rsidRPr="0052461D">
        <w:t>24,500 – 25,150 (délka uložení pochozích žlabů 0,650 km)</w:t>
      </w:r>
    </w:p>
    <w:p w14:paraId="310ADDAD" w14:textId="585D49BE" w:rsidR="002C3A6A" w:rsidRPr="0052461D" w:rsidRDefault="002C3A6A" w:rsidP="002C3A6A">
      <w:pPr>
        <w:pStyle w:val="Text2-2"/>
        <w:numPr>
          <w:ilvl w:val="0"/>
          <w:numId w:val="24"/>
        </w:numPr>
      </w:pPr>
      <w:r w:rsidRPr="0052461D">
        <w:t>25,150 – 26,429 (délka výkopu 1,279 km)</w:t>
      </w:r>
    </w:p>
    <w:p w14:paraId="70D29D21" w14:textId="058A1AE1" w:rsidR="002C3A6A" w:rsidRPr="0052461D" w:rsidRDefault="002C3A6A" w:rsidP="002C3A6A">
      <w:pPr>
        <w:pStyle w:val="Text2-2"/>
        <w:numPr>
          <w:ilvl w:val="3"/>
          <w:numId w:val="6"/>
        </w:numPr>
      </w:pPr>
      <w:r w:rsidRPr="0052461D">
        <w:t xml:space="preserve">V obvodu dopraven (mezi lichoběžníkovými tabulkami) bude zřízena kabelová trasa v pochozích žlabech (např. VARIO TEC+ výrobce </w:t>
      </w:r>
      <w:proofErr w:type="spellStart"/>
      <w:r w:rsidRPr="0052461D">
        <w:t>Invatec</w:t>
      </w:r>
      <w:proofErr w:type="spellEnd"/>
      <w:r w:rsidRPr="0052461D">
        <w:t xml:space="preserve"> </w:t>
      </w:r>
      <w:proofErr w:type="spellStart"/>
      <w:r w:rsidRPr="0052461D">
        <w:t>GmbH</w:t>
      </w:r>
      <w:proofErr w:type="spellEnd"/>
      <w:r w:rsidRPr="0052461D">
        <w:t xml:space="preserve">). V mezistaničních úsecích budou kabely uloženy ve standartních kynetách - výkopech. Kabelová trasa bude provedena výhradně na pozemcích SŽ, </w:t>
      </w:r>
      <w:proofErr w:type="spellStart"/>
      <w:r w:rsidRPr="0052461D">
        <w:t>s.o</w:t>
      </w:r>
      <w:proofErr w:type="spellEnd"/>
      <w:r w:rsidRPr="0052461D">
        <w:t>. Přechody mostů, mostků a propustků budou naprojektovány a vedeny dle pokynů zástupce OŘ HK SMT.</w:t>
      </w:r>
    </w:p>
    <w:p w14:paraId="1E35CBFC" w14:textId="7F20CE13" w:rsidR="002C3A6A" w:rsidRPr="0052461D" w:rsidRDefault="002C3A6A" w:rsidP="002C3A6A">
      <w:pPr>
        <w:pStyle w:val="Text2-2"/>
        <w:numPr>
          <w:ilvl w:val="3"/>
          <w:numId w:val="6"/>
        </w:numPr>
      </w:pPr>
      <w:r w:rsidRPr="0052461D">
        <w:t>Do kabelových tras bude uložena 2x trubka HDPE modré a černé barvy a sdělovací kabel TCEKPFLEY10XN0,8.</w:t>
      </w:r>
    </w:p>
    <w:p w14:paraId="3EC3861E" w14:textId="77777777" w:rsidR="002C3A6A" w:rsidRPr="0052461D" w:rsidRDefault="002C3A6A" w:rsidP="002C3A6A">
      <w:pPr>
        <w:pStyle w:val="Text2-2"/>
      </w:pPr>
      <w:r w:rsidRPr="0052461D">
        <w:lastRenderedPageBreak/>
        <w:t>V místech, kde dojde k setkání již uložených HDPE trubek a kabelu 10XN bude provedeno jejich spojení. Na jednotlivých PZS bude zohledněno připojení kabelu 10 XN (protlak, překop, podkop atp.). Průchozí kabelové komory pro instalaci optických svazků budou zřízeny u každého PZS.</w:t>
      </w:r>
    </w:p>
    <w:p w14:paraId="288EA72A" w14:textId="2F5E2C1F" w:rsidR="002C3A6A" w:rsidRPr="0052461D" w:rsidRDefault="002C3A6A" w:rsidP="002C3A6A">
      <w:pPr>
        <w:pStyle w:val="Text2-2"/>
      </w:pPr>
      <w:r w:rsidRPr="0052461D">
        <w:t>Konečný stav zabezpečení trati je popsán v „Konceptu zvyšování bezpečnosti na tratích se zjednodušeným řízení drážní dopravy</w:t>
      </w:r>
      <w:r w:rsidR="007D4F31" w:rsidRPr="0052461D">
        <w:t>“</w:t>
      </w:r>
      <w:r w:rsidRPr="0052461D">
        <w:t xml:space="preserve"> ze dne 10. 11. 2020 č.j. S70561/2020-SŽ-GŘ-026, (varianta 3).</w:t>
      </w:r>
    </w:p>
    <w:p w14:paraId="6A09FED5" w14:textId="04042F91" w:rsidR="00C52309" w:rsidRPr="0052461D" w:rsidRDefault="00C52309" w:rsidP="00C52309">
      <w:pPr>
        <w:pStyle w:val="Text2-1"/>
        <w:keepNext/>
        <w:numPr>
          <w:ilvl w:val="2"/>
          <w:numId w:val="6"/>
        </w:numPr>
        <w:rPr>
          <w:rStyle w:val="Tun"/>
        </w:rPr>
      </w:pPr>
      <w:r w:rsidRPr="0052461D">
        <w:rPr>
          <w:rStyle w:val="Tun"/>
        </w:rPr>
        <w:t>Požadavky na nový stav</w:t>
      </w:r>
      <w:r w:rsidR="002C3A6A" w:rsidRPr="0052461D">
        <w:rPr>
          <w:rStyle w:val="Tun"/>
        </w:rPr>
        <w:t xml:space="preserve"> – investiční část</w:t>
      </w:r>
      <w:r w:rsidRPr="0052461D">
        <w:rPr>
          <w:rStyle w:val="Tun"/>
        </w:rPr>
        <w:t xml:space="preserve"> </w:t>
      </w:r>
    </w:p>
    <w:p w14:paraId="3194C5A6" w14:textId="77777777" w:rsidR="003B799F" w:rsidRPr="0052461D" w:rsidRDefault="003B799F" w:rsidP="003B799F">
      <w:pPr>
        <w:pStyle w:val="Text2-2"/>
        <w:numPr>
          <w:ilvl w:val="3"/>
          <w:numId w:val="6"/>
        </w:numPr>
      </w:pPr>
      <w:bookmarkStart w:id="39" w:name="_Toc15649876"/>
      <w:r w:rsidRPr="0052461D">
        <w:t>Požadavkem je vypracování projektové dokumentace DOZ z JOP (ZTP 5/2000-SZ-JOP IV v aktuálním znění), pracoviště dispečera bude umístěno v prostorách ŽST Trutnov hl. n. Trať bude řízena dle předpisu SŽDC D1. Do DOZ budou zapojeny dopravny D3 Teplice nad Metují město, Adršpach, Janovice u Trutnova a Radvanice. V těchto dopravnách D3 a v mezistaničních úsecích bude v souběžných akcích zřízeno SZZ a TZZ 3. kategorie dle TNŽ 34 2620.</w:t>
      </w:r>
    </w:p>
    <w:p w14:paraId="75CD3AF1" w14:textId="77777777" w:rsidR="002E3D39" w:rsidRPr="0052461D" w:rsidRDefault="002E3D39" w:rsidP="002E3D39">
      <w:pPr>
        <w:pStyle w:val="Text2-2"/>
        <w:numPr>
          <w:ilvl w:val="3"/>
          <w:numId w:val="6"/>
        </w:numPr>
      </w:pPr>
      <w:r w:rsidRPr="0052461D">
        <w:t>Ve všech dopravnách bude vybudováno nové staniční a traťové zabezpečovací zařízení 3. kategorie dle TNŽ 34 2620, které umožní jeho zapojení do DOZ Teplice nad Metují – Trutnov střed.</w:t>
      </w:r>
    </w:p>
    <w:p w14:paraId="263A39D5" w14:textId="64778874" w:rsidR="002E3D39" w:rsidRPr="0052461D" w:rsidRDefault="002E3D39" w:rsidP="002E3D39">
      <w:pPr>
        <w:pStyle w:val="Text2-2"/>
        <w:numPr>
          <w:ilvl w:val="3"/>
          <w:numId w:val="6"/>
        </w:numPr>
      </w:pPr>
      <w:r w:rsidRPr="0052461D">
        <w:t xml:space="preserve">Ve všech dopravnách budou zřízena nová vjezdová a ze všech dopravních kolejí odjezdová návěstidla. Světelné </w:t>
      </w:r>
      <w:proofErr w:type="spellStart"/>
      <w:r w:rsidRPr="0052461D">
        <w:t>předvěsti</w:t>
      </w:r>
      <w:proofErr w:type="spellEnd"/>
      <w:r w:rsidRPr="0052461D">
        <w:t xml:space="preserve"> nejsou požadovány a použijí se jen v místech, kde nebude možné splnit podmínky pro umístění tabulky s</w:t>
      </w:r>
      <w:r w:rsidR="002A5962" w:rsidRPr="0052461D">
        <w:t> </w:t>
      </w:r>
      <w:r w:rsidRPr="0052461D">
        <w:t>křížem.</w:t>
      </w:r>
    </w:p>
    <w:p w14:paraId="67439F8D" w14:textId="77777777" w:rsidR="00B7392D" w:rsidRPr="0052461D" w:rsidRDefault="002E3D39" w:rsidP="00072FAF">
      <w:pPr>
        <w:pStyle w:val="Text2-2"/>
        <w:numPr>
          <w:ilvl w:val="3"/>
          <w:numId w:val="6"/>
        </w:numPr>
      </w:pPr>
      <w:proofErr w:type="spellStart"/>
      <w:r w:rsidRPr="0052461D">
        <w:t>Samovratné</w:t>
      </w:r>
      <w:proofErr w:type="spellEnd"/>
      <w:r w:rsidRPr="0052461D">
        <w:t xml:space="preserve"> přestavníky </w:t>
      </w:r>
      <w:r w:rsidR="007960F2" w:rsidRPr="0052461D">
        <w:t xml:space="preserve">v dopravnách D3, respektive </w:t>
      </w:r>
      <w:proofErr w:type="spellStart"/>
      <w:r w:rsidR="007960F2" w:rsidRPr="0052461D">
        <w:t>žst</w:t>
      </w:r>
      <w:proofErr w:type="spellEnd"/>
      <w:r w:rsidR="007960F2" w:rsidRPr="0052461D">
        <w:t xml:space="preserve">. Teplice nad Metují, Adršpach a Janovice u Trutnova </w:t>
      </w:r>
      <w:r w:rsidRPr="0052461D">
        <w:t>zůstanou zachovány.</w:t>
      </w:r>
      <w:r w:rsidR="00072FAF" w:rsidRPr="0052461D">
        <w:t xml:space="preserve"> </w:t>
      </w:r>
      <w:r w:rsidR="00B7392D" w:rsidRPr="0052461D">
        <w:t xml:space="preserve">Krajní výhybky v dopravně D3, respektive </w:t>
      </w:r>
      <w:proofErr w:type="spellStart"/>
      <w:r w:rsidR="00B7392D" w:rsidRPr="0052461D">
        <w:t>žst</w:t>
      </w:r>
      <w:proofErr w:type="spellEnd"/>
      <w:r w:rsidR="00B7392D" w:rsidRPr="0052461D">
        <w:t>. Radvanice budou v souběžně probíhající opravné práci zabezpečeny elektromotorickými přestavníky.</w:t>
      </w:r>
    </w:p>
    <w:p w14:paraId="206679F6" w14:textId="1674B5FB" w:rsidR="00B7392D" w:rsidRPr="0052461D" w:rsidRDefault="00B7392D" w:rsidP="00BF3CE1">
      <w:pPr>
        <w:pStyle w:val="Text2-2"/>
        <w:numPr>
          <w:ilvl w:val="3"/>
          <w:numId w:val="6"/>
        </w:numPr>
      </w:pPr>
      <w:r w:rsidRPr="0052461D">
        <w:t>O</w:t>
      </w:r>
      <w:r w:rsidR="00072FAF" w:rsidRPr="0052461D">
        <w:t>statní výhybky a výkolejky</w:t>
      </w:r>
      <w:r w:rsidRPr="0052461D">
        <w:t xml:space="preserve"> na trati</w:t>
      </w:r>
      <w:r w:rsidR="00072FAF" w:rsidRPr="0052461D">
        <w:t xml:space="preserve"> budou uzamčeny výměnovými a kontrolními </w:t>
      </w:r>
      <w:proofErr w:type="spellStart"/>
      <w:r w:rsidR="00072FAF" w:rsidRPr="0052461D">
        <w:t>odtlačnými</w:t>
      </w:r>
      <w:proofErr w:type="spellEnd"/>
      <w:r w:rsidR="00072FAF" w:rsidRPr="0052461D">
        <w:t xml:space="preserve"> zámky</w:t>
      </w:r>
      <w:r w:rsidRPr="0052461D">
        <w:t>, manipulační koleje budou kryty výkolejkou. Výsledné klíče budou drženy v EMZ a umístěné v pomocném stavědle. U pomocného stavědla bude zřízen traťový telefon.</w:t>
      </w:r>
    </w:p>
    <w:p w14:paraId="63D2AE38" w14:textId="5179866E" w:rsidR="00B7392D" w:rsidRPr="0052461D" w:rsidRDefault="002E3D39" w:rsidP="00072FAF">
      <w:pPr>
        <w:pStyle w:val="Text2-2"/>
        <w:numPr>
          <w:ilvl w:val="3"/>
          <w:numId w:val="6"/>
        </w:numPr>
      </w:pPr>
      <w:r w:rsidRPr="0052461D">
        <w:t>Polohy výhybek a stavy všech automatických přejezdů v</w:t>
      </w:r>
      <w:r w:rsidR="00B7392D" w:rsidRPr="0052461D">
        <w:t> </w:t>
      </w:r>
      <w:r w:rsidRPr="0052461D">
        <w:t>přilehlých mezistaničních úsecích budou kontrolovány v podmínkách jízdní cesty.</w:t>
      </w:r>
    </w:p>
    <w:p w14:paraId="3FF4B18B" w14:textId="6DE6FD86" w:rsidR="00072FAF" w:rsidRPr="0052461D" w:rsidRDefault="00072FAF" w:rsidP="00BF3CE1">
      <w:pPr>
        <w:pStyle w:val="Text2-2"/>
        <w:numPr>
          <w:ilvl w:val="3"/>
          <w:numId w:val="6"/>
        </w:numPr>
      </w:pPr>
      <w:r w:rsidRPr="0052461D">
        <w:t>Bude provedena nutná úprava v zapojení všech dotčených přejezdových zabezpečovacích zařízeních. Bude provedena vazba na ovládání PZS, které zasahuj</w:t>
      </w:r>
      <w:r w:rsidR="00BF3CE1" w:rsidRPr="0052461D">
        <w:t>í</w:t>
      </w:r>
      <w:r w:rsidRPr="0052461D">
        <w:t xml:space="preserve"> svými KÚ do dopraven D3, respektive </w:t>
      </w:r>
      <w:proofErr w:type="spellStart"/>
      <w:r w:rsidRPr="0052461D">
        <w:t>žst</w:t>
      </w:r>
      <w:proofErr w:type="spellEnd"/>
      <w:r w:rsidRPr="0052461D">
        <w:t xml:space="preserve">. </w:t>
      </w:r>
      <w:r w:rsidR="00BF3CE1" w:rsidRPr="0052461D">
        <w:t xml:space="preserve">V dopravně D3, respektive </w:t>
      </w:r>
      <w:proofErr w:type="spellStart"/>
      <w:r w:rsidR="00BF3CE1" w:rsidRPr="0052461D">
        <w:t>nz</w:t>
      </w:r>
      <w:proofErr w:type="spellEnd"/>
      <w:r w:rsidR="00BF3CE1" w:rsidRPr="0052461D">
        <w:t xml:space="preserve"> Chvaleč bude na manipulační koleji zřízen počítač náprav pro ovládání přejezdu P4816 v km 9,268.</w:t>
      </w:r>
    </w:p>
    <w:p w14:paraId="0CE3EFD9" w14:textId="77777777" w:rsidR="00B7392D" w:rsidRPr="0052461D" w:rsidRDefault="00B7392D" w:rsidP="00B7392D">
      <w:pPr>
        <w:pStyle w:val="Text2-2"/>
        <w:numPr>
          <w:ilvl w:val="3"/>
          <w:numId w:val="6"/>
        </w:numPr>
      </w:pPr>
      <w:r w:rsidRPr="0052461D">
        <w:t>Veškeré vazby dopraven a automaticky ovládaných přejezdů budou provedeny datově, prostřednictvím optického kabelu DOK a TOK. Uložení chrániček HDPE bude provedeno v souběžně prováděných akcích.</w:t>
      </w:r>
    </w:p>
    <w:p w14:paraId="294C0228" w14:textId="77777777" w:rsidR="00072FAF" w:rsidRPr="0052461D" w:rsidRDefault="00072FAF" w:rsidP="00072FAF">
      <w:pPr>
        <w:pStyle w:val="Text2-2"/>
        <w:numPr>
          <w:ilvl w:val="3"/>
          <w:numId w:val="6"/>
        </w:numPr>
      </w:pPr>
      <w:r w:rsidRPr="0052461D">
        <w:t>Jako prostředek spolupracující s jízdou vlaku budou použity počítače náprav kompatibilní s již osazenými typy na trati Teplice nad Metují – Trutnov střed. Bude provedena souvislá kontrola volnosti mezistaničních úseků.</w:t>
      </w:r>
    </w:p>
    <w:p w14:paraId="60A616B1" w14:textId="77777777" w:rsidR="00B7392D" w:rsidRPr="0052461D" w:rsidRDefault="00B7392D" w:rsidP="00B7392D">
      <w:pPr>
        <w:pStyle w:val="Text2-2"/>
        <w:numPr>
          <w:ilvl w:val="3"/>
          <w:numId w:val="6"/>
        </w:numPr>
      </w:pPr>
      <w:r w:rsidRPr="0052461D">
        <w:t xml:space="preserve">Bude vybudováno VNPN, řešení dle požadavků TS 2/2014 – S,Z. Zařízení bude vybaveno stavovou diagnostikou pro záznam obsluhy prvků a stavy indikací a to s uplatněním požadavků TS 2/2007 – Z. Použitá řešení zabezpečení musí umožňovat doplnění traťovou částí ETCS. </w:t>
      </w:r>
    </w:p>
    <w:p w14:paraId="7AECE3B9" w14:textId="18E5A3DB" w:rsidR="003B799F" w:rsidRPr="0052461D" w:rsidRDefault="003B799F" w:rsidP="003B799F">
      <w:pPr>
        <w:pStyle w:val="Text2-2"/>
        <w:numPr>
          <w:ilvl w:val="3"/>
          <w:numId w:val="6"/>
        </w:numPr>
      </w:pPr>
      <w:r w:rsidRPr="0052461D">
        <w:t>Na trati se nachází 3 přejezdy, u kterých je navržena výstavba PZZ, a pro jejichž budoucí zapojení do DOZ musí být stavba DOZ připravena. Jedná se o</w:t>
      </w:r>
      <w:r w:rsidR="007960F2" w:rsidRPr="0052461D">
        <w:t> </w:t>
      </w:r>
      <w:r w:rsidRPr="0052461D">
        <w:t>přejezdy P4814 v km 8,223, P4833 v km 17,768 a P4845 v km 24,633. Přejezdy v současné době nejsou v investičním plánu a termín jejich zabezpečení tak není znám.</w:t>
      </w:r>
    </w:p>
    <w:p w14:paraId="2FF72DBD" w14:textId="77777777" w:rsidR="00072FAF" w:rsidRPr="0052461D" w:rsidRDefault="00072FAF" w:rsidP="00072FAF">
      <w:pPr>
        <w:pStyle w:val="Text2-2"/>
        <w:numPr>
          <w:ilvl w:val="3"/>
          <w:numId w:val="6"/>
        </w:numPr>
      </w:pPr>
      <w:r w:rsidRPr="0052461D">
        <w:lastRenderedPageBreak/>
        <w:t xml:space="preserve">Technologie zabezpečovacího a sdělovacího zařízení bude v dopravnách D3, respektive </w:t>
      </w:r>
      <w:proofErr w:type="spellStart"/>
      <w:r w:rsidRPr="0052461D">
        <w:t>žst</w:t>
      </w:r>
      <w:proofErr w:type="spellEnd"/>
      <w:r w:rsidRPr="0052461D">
        <w:t>. Teplice nad Metují město, Adršpach, Janovice u Trutnova a Radvanice umístěna v místnosti zděných výpravních budov. Budovy a prostory pro technologii budou upraveny správcem objektu před realizací stavby.</w:t>
      </w:r>
    </w:p>
    <w:p w14:paraId="26F15277" w14:textId="77777777" w:rsidR="00072FAF" w:rsidRPr="0052461D" w:rsidRDefault="00072FAF" w:rsidP="00072FAF">
      <w:pPr>
        <w:pStyle w:val="Text2-2"/>
        <w:numPr>
          <w:ilvl w:val="3"/>
          <w:numId w:val="6"/>
        </w:numPr>
      </w:pPr>
      <w:r w:rsidRPr="0052461D">
        <w:t xml:space="preserve">V ŽST Teplice nad Metují a ŽST Trutnov střed budou provedeny nutné úpravy stávajícího SZZ, včetně potřebné úpravy SW. Bude naprojektováno pracoviště dispečera. Prostor pro umístění dispečerského pracoviště a umístění technologie ZZ bude určen zástupci OŘ HK v budově </w:t>
      </w:r>
      <w:proofErr w:type="spellStart"/>
      <w:r w:rsidRPr="0052461D">
        <w:t>žst</w:t>
      </w:r>
      <w:proofErr w:type="spellEnd"/>
      <w:r w:rsidRPr="0052461D">
        <w:t>. Trutnov </w:t>
      </w:r>
      <w:proofErr w:type="spellStart"/>
      <w:r w:rsidRPr="0052461D">
        <w:t>hl.n</w:t>
      </w:r>
      <w:proofErr w:type="spellEnd"/>
      <w:r w:rsidRPr="0052461D">
        <w:t>. Nebudou zřizována nouzová ani žádná další obslužná pracoviště.</w:t>
      </w:r>
    </w:p>
    <w:p w14:paraId="6CE91A87" w14:textId="55DA2633" w:rsidR="003B799F" w:rsidRPr="0052461D" w:rsidRDefault="003B799F" w:rsidP="003B799F">
      <w:pPr>
        <w:pStyle w:val="Text2-2"/>
        <w:numPr>
          <w:ilvl w:val="3"/>
          <w:numId w:val="6"/>
        </w:numPr>
      </w:pPr>
      <w:r w:rsidRPr="0052461D">
        <w:t>Bude zřízeno údržbářské pracoviště s příslušnou diagnostikou a záznamem činnosti zařízení. Diagnostika PZS bude upravena dle potřeb pro DOZ s</w:t>
      </w:r>
      <w:r w:rsidR="007960F2" w:rsidRPr="0052461D">
        <w:t> </w:t>
      </w:r>
      <w:r w:rsidRPr="0052461D">
        <w:t>uplatněním požadavků TS 2/2007 – Z.</w:t>
      </w:r>
    </w:p>
    <w:p w14:paraId="6F1A0A79" w14:textId="77777777" w:rsidR="000B3767" w:rsidRPr="0052461D" w:rsidRDefault="000B3767" w:rsidP="000B3767">
      <w:pPr>
        <w:pStyle w:val="Text2-2"/>
        <w:numPr>
          <w:ilvl w:val="3"/>
          <w:numId w:val="6"/>
        </w:numPr>
      </w:pPr>
      <w:r w:rsidRPr="0052461D">
        <w:t xml:space="preserve">Součástí projektu bude schválená závěrová tabulka se situačním schématem všech dopraven D3, respektive </w:t>
      </w:r>
      <w:proofErr w:type="spellStart"/>
      <w:r w:rsidRPr="0052461D">
        <w:t>žst</w:t>
      </w:r>
      <w:proofErr w:type="spellEnd"/>
      <w:r w:rsidRPr="0052461D">
        <w:t>., a dále pak schválené situační schéma všech mezistaničních úseků (včetně tabulek přejezdů) na trati na trati Teplice nad Metují – Trutnov střed. Situační schémata, tabulky přejezdů a jízdních cest budou ve shodném grafickém formátu pro celou trať.</w:t>
      </w:r>
    </w:p>
    <w:p w14:paraId="33A792D5" w14:textId="0E4C32FD" w:rsidR="0041513A" w:rsidRPr="0052461D" w:rsidRDefault="0041513A" w:rsidP="0041513A">
      <w:pPr>
        <w:pStyle w:val="Text2-2"/>
        <w:numPr>
          <w:ilvl w:val="3"/>
          <w:numId w:val="6"/>
        </w:numPr>
      </w:pPr>
      <w:r w:rsidRPr="0052461D">
        <w:t xml:space="preserve">Budou vybudovány </w:t>
      </w:r>
      <w:proofErr w:type="spellStart"/>
      <w:r w:rsidRPr="0052461D">
        <w:t>balízové</w:t>
      </w:r>
      <w:proofErr w:type="spellEnd"/>
      <w:r w:rsidRPr="0052461D">
        <w:t xml:space="preserve"> skupiny a LEU jednotky ve všech dopravnách D3, respektive </w:t>
      </w:r>
      <w:proofErr w:type="spellStart"/>
      <w:r w:rsidRPr="0052461D">
        <w:t>žst</w:t>
      </w:r>
      <w:proofErr w:type="spellEnd"/>
      <w:r w:rsidRPr="0052461D">
        <w:t xml:space="preserve">., a dále pak mezi všemi dopravnami D3, respektive </w:t>
      </w:r>
      <w:proofErr w:type="spellStart"/>
      <w:r w:rsidRPr="0052461D">
        <w:t>žst</w:t>
      </w:r>
      <w:proofErr w:type="spellEnd"/>
      <w:r w:rsidRPr="0052461D">
        <w:t xml:space="preserve">. Umístění </w:t>
      </w:r>
      <w:proofErr w:type="spellStart"/>
      <w:r w:rsidRPr="0052461D">
        <w:t>balíz</w:t>
      </w:r>
      <w:proofErr w:type="spellEnd"/>
      <w:r w:rsidRPr="0052461D">
        <w:t xml:space="preserve"> a technické řešení ETCS bude provedeno dle varianty 3 „Koncepce zvyšování bezpečnosti na tratích se zjednodušeným řízení drážní dopravy“ ze dne 10. 11. 2020 č.j. S70561/2020-SŽ-GŘ-026.</w:t>
      </w:r>
    </w:p>
    <w:p w14:paraId="1091A0D9" w14:textId="77777777" w:rsidR="00C52309" w:rsidRPr="0052461D" w:rsidRDefault="00C52309" w:rsidP="00C52309">
      <w:pPr>
        <w:pStyle w:val="Nadpis2-2"/>
        <w:numPr>
          <w:ilvl w:val="1"/>
          <w:numId w:val="6"/>
        </w:numPr>
      </w:pPr>
      <w:bookmarkStart w:id="40" w:name="_Toc65773695"/>
      <w:bookmarkStart w:id="41" w:name="_Toc72837607"/>
      <w:r w:rsidRPr="0052461D">
        <w:t>Sdělovací zařízení</w:t>
      </w:r>
      <w:bookmarkEnd w:id="39"/>
      <w:bookmarkEnd w:id="40"/>
      <w:bookmarkEnd w:id="41"/>
    </w:p>
    <w:p w14:paraId="3DD45A68" w14:textId="77777777" w:rsidR="00C52309" w:rsidRPr="0052461D" w:rsidRDefault="00C52309" w:rsidP="00C52309">
      <w:pPr>
        <w:pStyle w:val="Text2-1"/>
        <w:keepNext/>
        <w:numPr>
          <w:ilvl w:val="2"/>
          <w:numId w:val="6"/>
        </w:numPr>
        <w:rPr>
          <w:rStyle w:val="Tun"/>
        </w:rPr>
      </w:pPr>
      <w:bookmarkStart w:id="42" w:name="_Toc15649877"/>
      <w:r w:rsidRPr="0052461D">
        <w:rPr>
          <w:rStyle w:val="Tun"/>
        </w:rPr>
        <w:t xml:space="preserve">Popis stávajícího stavu </w:t>
      </w:r>
    </w:p>
    <w:p w14:paraId="1869A6B2" w14:textId="77777777" w:rsidR="003B799F" w:rsidRPr="0052461D" w:rsidRDefault="003B799F" w:rsidP="003B799F">
      <w:pPr>
        <w:pStyle w:val="Text2-2"/>
        <w:numPr>
          <w:ilvl w:val="3"/>
          <w:numId w:val="6"/>
        </w:numPr>
      </w:pPr>
      <w:r w:rsidRPr="0052461D">
        <w:t>Trať Teplice nad Metují – Trutnov střed je provozována dle předpisu D3. V některých úsecích trati byla v předchozích stavbách položena HDPE trubka(y) (40/33) a traťový sdělovací kabel TCEKPFLEY 10XN0,8. V části trati se nachází traťový sdělovací kabel TCEKPFLE 3XN0,8 volně uložený u paty kolejnice. V úseku trati Adršpach – Teplice nad Metují jsou použity různé typy sdělovacích (</w:t>
      </w:r>
      <w:proofErr w:type="spellStart"/>
      <w:r w:rsidRPr="0052461D">
        <w:t>čtyřkovaných</w:t>
      </w:r>
      <w:proofErr w:type="spellEnd"/>
      <w:r w:rsidRPr="0052461D">
        <w:t xml:space="preserve">) i zabezpečovacích (párových) kabelů převážně v zemní trase a částečně volně uložené u paty kolejnice. </w:t>
      </w:r>
    </w:p>
    <w:p w14:paraId="282CA899" w14:textId="77777777" w:rsidR="003B799F" w:rsidRPr="0052461D" w:rsidRDefault="003B799F" w:rsidP="003B799F">
      <w:pPr>
        <w:pStyle w:val="Text2-2"/>
        <w:numPr>
          <w:ilvl w:val="3"/>
          <w:numId w:val="6"/>
        </w:numPr>
      </w:pPr>
      <w:r w:rsidRPr="0052461D">
        <w:t>Ve všech dopravnách D3 a v některých zastávkách se nacházejí MB telefony zapojené do traťového telefonního kabelu.</w:t>
      </w:r>
    </w:p>
    <w:p w14:paraId="2464CAD7" w14:textId="77777777" w:rsidR="00C52309" w:rsidRPr="0052461D" w:rsidRDefault="00C52309" w:rsidP="00C52309">
      <w:pPr>
        <w:pStyle w:val="Text2-1"/>
        <w:keepNext/>
        <w:numPr>
          <w:ilvl w:val="2"/>
          <w:numId w:val="6"/>
        </w:numPr>
        <w:rPr>
          <w:rStyle w:val="Tun"/>
        </w:rPr>
      </w:pPr>
      <w:r w:rsidRPr="0052461D">
        <w:rPr>
          <w:rStyle w:val="Tun"/>
        </w:rPr>
        <w:t xml:space="preserve">Požadavky na nový stav </w:t>
      </w:r>
    </w:p>
    <w:p w14:paraId="257AD611" w14:textId="77777777" w:rsidR="00220FBE" w:rsidRDefault="003B799F" w:rsidP="003B799F">
      <w:pPr>
        <w:pStyle w:val="Text2-2"/>
        <w:numPr>
          <w:ilvl w:val="3"/>
          <w:numId w:val="6"/>
        </w:numPr>
      </w:pPr>
      <w:bookmarkStart w:id="43" w:name="_Toc65773696"/>
      <w:r w:rsidRPr="0052461D">
        <w:t>Bude provedeno zavedení (zafouknutí) a zakončení diagnostického optického kabelu (DOK) a traťového optického kabelu (TOK). Budou vybudovány nezbytné sdělovací technologie pro zajištění dálkového řízení provozu na trati Teplice nad Metují – Trutnov střed.</w:t>
      </w:r>
    </w:p>
    <w:p w14:paraId="7E876670" w14:textId="55AC7A53" w:rsidR="003B799F" w:rsidRPr="0052461D" w:rsidRDefault="003B799F" w:rsidP="00367161">
      <w:pPr>
        <w:pStyle w:val="Text2-2"/>
        <w:numPr>
          <w:ilvl w:val="3"/>
          <w:numId w:val="6"/>
        </w:numPr>
      </w:pPr>
      <w:r w:rsidRPr="0052461D">
        <w:t>Předcházející stavb</w:t>
      </w:r>
      <w:r w:rsidR="00957CBA">
        <w:t xml:space="preserve">a </w:t>
      </w:r>
      <w:r w:rsidR="00957CBA">
        <w:fldChar w:fldCharType="begin"/>
      </w:r>
      <w:r w:rsidR="00957CBA">
        <w:instrText xml:space="preserve"> REF _Ref68850082 \w \h </w:instrText>
      </w:r>
      <w:r w:rsidR="00957CBA">
        <w:fldChar w:fldCharType="separate"/>
      </w:r>
      <w:r w:rsidR="00550D0D">
        <w:t>3.1.2</w:t>
      </w:r>
      <w:r w:rsidR="00957CBA">
        <w:fldChar w:fldCharType="end"/>
      </w:r>
      <w:r w:rsidR="00957CBA">
        <w:t xml:space="preserve"> </w:t>
      </w:r>
      <w:r w:rsidR="00957CBA">
        <w:fldChar w:fldCharType="begin"/>
      </w:r>
      <w:r w:rsidR="00957CBA">
        <w:instrText xml:space="preserve"> REF _Ref68850064 \w \h </w:instrText>
      </w:r>
      <w:r w:rsidR="00957CBA">
        <w:fldChar w:fldCharType="separate"/>
      </w:r>
      <w:r w:rsidR="00550D0D">
        <w:t>c)</w:t>
      </w:r>
      <w:r w:rsidR="00957CBA">
        <w:fldChar w:fldCharType="end"/>
      </w:r>
      <w:r w:rsidR="00957CBA">
        <w:t xml:space="preserve"> </w:t>
      </w:r>
      <w:r w:rsidRPr="0052461D">
        <w:t>vybuduj</w:t>
      </w:r>
      <w:r w:rsidR="00957CBA">
        <w:t>e</w:t>
      </w:r>
      <w:r w:rsidRPr="0052461D">
        <w:t xml:space="preserve"> v rozsahu dle zadání 2 HDPE trubky (40/33). </w:t>
      </w:r>
      <w:r w:rsidR="00367161">
        <w:t xml:space="preserve">Neinvestiční část této stavby vybuduje </w:t>
      </w:r>
      <w:r w:rsidR="00367161" w:rsidRPr="0052461D">
        <w:t>2 HDPE trubky (40/33)</w:t>
      </w:r>
      <w:r w:rsidR="00367161">
        <w:t xml:space="preserve"> v rozsahu dle bodu </w:t>
      </w:r>
      <w:r w:rsidR="00367161">
        <w:fldChar w:fldCharType="begin"/>
      </w:r>
      <w:r w:rsidR="00367161">
        <w:instrText xml:space="preserve"> REF _Ref68850612 \w \h </w:instrText>
      </w:r>
      <w:r w:rsidR="00367161">
        <w:fldChar w:fldCharType="separate"/>
      </w:r>
      <w:r w:rsidR="00550D0D">
        <w:t>4.3.2.1</w:t>
      </w:r>
      <w:r w:rsidR="00367161">
        <w:fldChar w:fldCharType="end"/>
      </w:r>
      <w:r w:rsidR="00367161">
        <w:t xml:space="preserve">. </w:t>
      </w:r>
      <w:r w:rsidRPr="0052461D">
        <w:t>Ve zbývajících úsecích se již nyní nachází 1 HDPE trubka (40/33). Na uvedených HDPE trubkách budou u všech stávajících přejezdů vybavených PZZ uloženy kabelové komory a provozní trubka v nich bude korektně zakončena (jedná se cca o 25-30 kabelových komor). Dále budou kabelové komory položeny i v místech zastávek a v místě 3 přejezdů a to P4814 v km 8,223, P4833 v km 17,768 a P4845 v km 24,633, u kterých se zvažuje vybudování PZZ. Všechny kabelové komory budou označeny RFID markery schválených typů.</w:t>
      </w:r>
    </w:p>
    <w:p w14:paraId="2B71DC5D" w14:textId="34E85D0C" w:rsidR="003B799F" w:rsidRPr="0052461D" w:rsidRDefault="003B799F" w:rsidP="003B799F">
      <w:pPr>
        <w:pStyle w:val="Text2-2"/>
        <w:numPr>
          <w:ilvl w:val="3"/>
          <w:numId w:val="6"/>
        </w:numPr>
      </w:pPr>
      <w:r w:rsidRPr="0052461D">
        <w:t xml:space="preserve">V celé délce trati, tj. od km 0,000 do km 31,900 bude do provozní HDPE trubky zafouknut optický kabel SM o dimenzi 48 </w:t>
      </w:r>
      <w:proofErr w:type="spellStart"/>
      <w:r w:rsidRPr="0052461D">
        <w:t>vl</w:t>
      </w:r>
      <w:proofErr w:type="spellEnd"/>
      <w:r w:rsidRPr="0052461D">
        <w:t xml:space="preserve">. (DOK) a </w:t>
      </w:r>
      <w:r w:rsidR="005A01FA">
        <w:t>48</w:t>
      </w:r>
      <w:r w:rsidRPr="0052461D">
        <w:t xml:space="preserve"> </w:t>
      </w:r>
      <w:proofErr w:type="spellStart"/>
      <w:r w:rsidRPr="0052461D">
        <w:t>vl</w:t>
      </w:r>
      <w:proofErr w:type="spellEnd"/>
      <w:r w:rsidRPr="0052461D">
        <w:t>. (TOK). Vlákna budou z kabelu vyváděna a vyvařována dle</w:t>
      </w:r>
      <w:r w:rsidR="00D1343A">
        <w:t xml:space="preserve"> platných předpisů a pokynů provozovatele a</w:t>
      </w:r>
      <w:r w:rsidRPr="0052461D">
        <w:t xml:space="preserve"> dále dle požadavků nasazené technologie zabezpečovacího zařízení. U každého ze zabezpečených PZS bude vyveden optický kabel TOK </w:t>
      </w:r>
      <w:r w:rsidR="00D1343A">
        <w:lastRenderedPageBreak/>
        <w:t>48</w:t>
      </w:r>
      <w:r w:rsidRPr="0052461D">
        <w:t xml:space="preserve"> </w:t>
      </w:r>
      <w:proofErr w:type="spellStart"/>
      <w:r w:rsidRPr="0052461D">
        <w:t>vl</w:t>
      </w:r>
      <w:proofErr w:type="spellEnd"/>
      <w:r w:rsidRPr="0052461D">
        <w:t>. Kabel DOK bude vyveden pouze v dopravnách. V kabelových komorách a v železničních stanicích budou ponechány rezervy o délce 50 m. Optický kabel bude ve všech stanicích vyveden celým profilem (DOK i TOK).</w:t>
      </w:r>
    </w:p>
    <w:p w14:paraId="4A1F9C99" w14:textId="0866D509" w:rsidR="003B799F" w:rsidRPr="0052461D" w:rsidRDefault="003B799F" w:rsidP="003B799F">
      <w:pPr>
        <w:pStyle w:val="Text2-2"/>
        <w:numPr>
          <w:ilvl w:val="3"/>
          <w:numId w:val="6"/>
        </w:numPr>
      </w:pPr>
      <w:r w:rsidRPr="0052461D">
        <w:t xml:space="preserve">Ve stejných úsecích jako budou položeny HDPE trubky bude položen i traťový sdělovací kabel konstrukce TCEKPFLEY </w:t>
      </w:r>
      <w:r w:rsidR="006F3A5D">
        <w:t>5</w:t>
      </w:r>
      <w:r w:rsidRPr="0052461D">
        <w:t xml:space="preserve">XN0,8. Kabel bude celým profilem vyveden v dopravnách a na všech zabezpečených přejezdech. </w:t>
      </w:r>
    </w:p>
    <w:p w14:paraId="39C777FE" w14:textId="77777777" w:rsidR="003B799F" w:rsidRPr="0052461D" w:rsidRDefault="003B799F" w:rsidP="003B799F">
      <w:pPr>
        <w:pStyle w:val="Text2-2"/>
        <w:numPr>
          <w:ilvl w:val="3"/>
          <w:numId w:val="6"/>
        </w:numPr>
      </w:pPr>
      <w:r w:rsidRPr="0052461D">
        <w:t xml:space="preserve">V dopravnách Radvanice, Janovice u Trutnova, Adršpach a Teplice nad Metují město budou vybudovány IP </w:t>
      </w:r>
      <w:proofErr w:type="spellStart"/>
      <w:r w:rsidRPr="0052461D">
        <w:t>zapojovače</w:t>
      </w:r>
      <w:proofErr w:type="spellEnd"/>
      <w:r w:rsidRPr="0052461D">
        <w:t xml:space="preserve"> se zjednodušeným terminálem. Budou vybudovány i náhradní </w:t>
      </w:r>
      <w:proofErr w:type="spellStart"/>
      <w:r w:rsidRPr="0052461D">
        <w:t>zapojovače</w:t>
      </w:r>
      <w:proofErr w:type="spellEnd"/>
      <w:r w:rsidRPr="0052461D">
        <w:t xml:space="preserve">. V uvedených dopravnách bude zřízena nezbytná místní telefonní kabelizace včetně MB telefonů (u vjezdových návěstidel, u PZS, u pomocných stavědel, ve stavědlové ústředně). Napájení náhradních </w:t>
      </w:r>
      <w:proofErr w:type="spellStart"/>
      <w:r w:rsidRPr="0052461D">
        <w:t>zapojovačů</w:t>
      </w:r>
      <w:proofErr w:type="spellEnd"/>
      <w:r w:rsidRPr="0052461D">
        <w:t xml:space="preserve"> a MB telefonů bude realizováno ze samostatného zdroje zálohovaného baterií.</w:t>
      </w:r>
    </w:p>
    <w:p w14:paraId="34532005" w14:textId="77777777" w:rsidR="003B799F" w:rsidRPr="0052461D" w:rsidRDefault="003B799F" w:rsidP="003B799F">
      <w:pPr>
        <w:pStyle w:val="Text2-2"/>
        <w:numPr>
          <w:ilvl w:val="3"/>
          <w:numId w:val="6"/>
        </w:numPr>
      </w:pPr>
      <w:r w:rsidRPr="0052461D">
        <w:t xml:space="preserve">V každé dopravně (včetně </w:t>
      </w:r>
      <w:proofErr w:type="spellStart"/>
      <w:r w:rsidRPr="0052461D">
        <w:t>žst</w:t>
      </w:r>
      <w:proofErr w:type="spellEnd"/>
      <w:r w:rsidRPr="0052461D">
        <w:t xml:space="preserve">. Teplice nad Metují a Trutnov </w:t>
      </w:r>
      <w:proofErr w:type="spellStart"/>
      <w:r w:rsidRPr="0052461D">
        <w:t>hl.n</w:t>
      </w:r>
      <w:proofErr w:type="spellEnd"/>
      <w:r w:rsidRPr="0052461D">
        <w:t xml:space="preserve">.) bude zřízen L3 switch technologické datové sítě (dále TDS) s podporou VRF. Dále bude ve všech dotčených dopravnách zřízen </w:t>
      </w:r>
      <w:proofErr w:type="spellStart"/>
      <w:r w:rsidRPr="0052461D">
        <w:t>dohledovatelný</w:t>
      </w:r>
      <w:proofErr w:type="spellEnd"/>
      <w:r w:rsidRPr="0052461D">
        <w:t xml:space="preserve"> zdroj pro napájení switche TDS a IP </w:t>
      </w:r>
      <w:proofErr w:type="spellStart"/>
      <w:r w:rsidRPr="0052461D">
        <w:t>zapojovače</w:t>
      </w:r>
      <w:proofErr w:type="spellEnd"/>
      <w:r w:rsidRPr="0052461D">
        <w:t>.</w:t>
      </w:r>
    </w:p>
    <w:p w14:paraId="74002400" w14:textId="21C0CDCF" w:rsidR="003B799F" w:rsidRPr="0052461D" w:rsidRDefault="003B799F" w:rsidP="003B799F">
      <w:pPr>
        <w:pStyle w:val="Text2-2"/>
        <w:numPr>
          <w:ilvl w:val="3"/>
          <w:numId w:val="6"/>
        </w:numPr>
      </w:pPr>
      <w:r w:rsidRPr="0052461D">
        <w:t>Na všech přejezdech bude doplněna technologie pro zapojení PZZ do DOZ (s použitím TOK)</w:t>
      </w:r>
      <w:r w:rsidR="001F3C8D">
        <w:t>.</w:t>
      </w:r>
      <w:r w:rsidR="005856F7">
        <w:t xml:space="preserve"> Bude zřízen přípojný bod TDS pro možné připojení EZS a diagnostiky PZZ.</w:t>
      </w:r>
    </w:p>
    <w:p w14:paraId="4471F914" w14:textId="77777777" w:rsidR="003B799F" w:rsidRPr="0052461D" w:rsidRDefault="003B799F" w:rsidP="003B799F">
      <w:pPr>
        <w:pStyle w:val="Text2-2"/>
        <w:numPr>
          <w:ilvl w:val="3"/>
          <w:numId w:val="6"/>
        </w:numPr>
      </w:pPr>
      <w:r w:rsidRPr="0052461D">
        <w:t>Technologické prostory ve všech železničních stanicích budou zabezpečeny systémem PZTS s plášťovou a pohybovou ochranou a detekcí požáru. Systém PZTS bude možné obsluhovat prostřednictvím služebních průkazů Správy železnic.</w:t>
      </w:r>
    </w:p>
    <w:p w14:paraId="636D4F74" w14:textId="77777777" w:rsidR="003B799F" w:rsidRPr="0052461D" w:rsidRDefault="003B799F" w:rsidP="003B799F">
      <w:pPr>
        <w:pStyle w:val="Text2-2"/>
        <w:numPr>
          <w:ilvl w:val="3"/>
          <w:numId w:val="6"/>
        </w:numPr>
      </w:pPr>
      <w:r w:rsidRPr="0052461D">
        <w:t xml:space="preserve">Technologie EOV, PZTS a </w:t>
      </w:r>
      <w:proofErr w:type="spellStart"/>
      <w:r w:rsidRPr="0052461D">
        <w:t>dohledovatelné</w:t>
      </w:r>
      <w:proofErr w:type="spellEnd"/>
      <w:r w:rsidRPr="0052461D">
        <w:t xml:space="preserve"> zdroje budou začleněny do zjednodušené verze systému DDTS s klientským pracovištěm v </w:t>
      </w:r>
      <w:proofErr w:type="spellStart"/>
      <w:r w:rsidRPr="0052461D">
        <w:t>žst</w:t>
      </w:r>
      <w:proofErr w:type="spellEnd"/>
      <w:r w:rsidRPr="0052461D">
        <w:t xml:space="preserve">. Trutnov </w:t>
      </w:r>
      <w:proofErr w:type="spellStart"/>
      <w:r w:rsidRPr="0052461D">
        <w:t>hl.n</w:t>
      </w:r>
      <w:proofErr w:type="spellEnd"/>
      <w:r w:rsidRPr="0052461D">
        <w:t xml:space="preserve">. Dohledové signály budou směřovány do </w:t>
      </w:r>
      <w:proofErr w:type="spellStart"/>
      <w:r w:rsidRPr="0052461D">
        <w:t>InK</w:t>
      </w:r>
      <w:proofErr w:type="spellEnd"/>
      <w:r w:rsidRPr="0052461D">
        <w:t xml:space="preserve"> v dopravně Adršpach. Budou provedeny potřebné programové úpravy a přesměrování komunikací z již existujících technologiích EOV a OSV s definitivním stavem dohledu z </w:t>
      </w:r>
      <w:proofErr w:type="spellStart"/>
      <w:r w:rsidRPr="0052461D">
        <w:t>žst</w:t>
      </w:r>
      <w:proofErr w:type="spellEnd"/>
      <w:r w:rsidRPr="0052461D">
        <w:t xml:space="preserve">. Trutnov </w:t>
      </w:r>
      <w:proofErr w:type="spellStart"/>
      <w:r w:rsidRPr="0052461D">
        <w:t>hl.n</w:t>
      </w:r>
      <w:proofErr w:type="spellEnd"/>
      <w:r w:rsidRPr="0052461D">
        <w:t>.</w:t>
      </w:r>
    </w:p>
    <w:p w14:paraId="738DF126" w14:textId="77777777" w:rsidR="003B799F" w:rsidRPr="0052461D" w:rsidRDefault="003B799F" w:rsidP="003B799F">
      <w:pPr>
        <w:pStyle w:val="Text2-2"/>
        <w:numPr>
          <w:ilvl w:val="3"/>
          <w:numId w:val="6"/>
        </w:numPr>
      </w:pPr>
      <w:r w:rsidRPr="0052461D">
        <w:t xml:space="preserve">Všechny nově vybudované IP </w:t>
      </w:r>
      <w:proofErr w:type="spellStart"/>
      <w:r w:rsidRPr="0052461D">
        <w:t>zapojovače</w:t>
      </w:r>
      <w:proofErr w:type="spellEnd"/>
      <w:r w:rsidRPr="0052461D">
        <w:t xml:space="preserve"> budou začleněny do stávajícího IPDT v </w:t>
      </w:r>
      <w:proofErr w:type="spellStart"/>
      <w:r w:rsidRPr="0052461D">
        <w:t>žst</w:t>
      </w:r>
      <w:proofErr w:type="spellEnd"/>
      <w:r w:rsidRPr="0052461D">
        <w:t xml:space="preserve">. Trutnov </w:t>
      </w:r>
      <w:proofErr w:type="spellStart"/>
      <w:r w:rsidRPr="0052461D">
        <w:t>hl.n</w:t>
      </w:r>
      <w:proofErr w:type="spellEnd"/>
      <w:r w:rsidRPr="0052461D">
        <w:t xml:space="preserve">. Ovládání všech stávajících radiostanic SRV z trati Trutnov-Teplice nad Metují bude integrováno do IPDT v </w:t>
      </w:r>
      <w:proofErr w:type="spellStart"/>
      <w:r w:rsidRPr="0052461D">
        <w:t>žst</w:t>
      </w:r>
      <w:proofErr w:type="spellEnd"/>
      <w:r w:rsidRPr="0052461D">
        <w:t xml:space="preserve">. Trutnov </w:t>
      </w:r>
      <w:proofErr w:type="spellStart"/>
      <w:r w:rsidRPr="0052461D">
        <w:t>hl.n</w:t>
      </w:r>
      <w:proofErr w:type="spellEnd"/>
      <w:r w:rsidRPr="0052461D">
        <w:t>.</w:t>
      </w:r>
    </w:p>
    <w:p w14:paraId="2769411B" w14:textId="77777777" w:rsidR="003B799F" w:rsidRPr="0052461D" w:rsidRDefault="003B799F" w:rsidP="003B799F">
      <w:pPr>
        <w:pStyle w:val="Text2-2"/>
        <w:numPr>
          <w:ilvl w:val="3"/>
          <w:numId w:val="6"/>
        </w:numPr>
      </w:pPr>
      <w:r w:rsidRPr="0052461D">
        <w:t xml:space="preserve">V dopravně Adršpach a Teplice nad Metují město bude zřízen kamerový systém (vždy po 2 kamerách) pro sledování nástupišť (zimní údržba, silný sezonní turistický provoz) včetně 1 NVR. Kamerový systém bude začleněn do TDS, klientské pracoviště bude obsluhovat výpravčí DOZ v </w:t>
      </w:r>
      <w:proofErr w:type="spellStart"/>
      <w:r w:rsidRPr="0052461D">
        <w:t>žst</w:t>
      </w:r>
      <w:proofErr w:type="spellEnd"/>
      <w:r w:rsidRPr="0052461D">
        <w:t xml:space="preserve">. Trutnov </w:t>
      </w:r>
      <w:proofErr w:type="spellStart"/>
      <w:r w:rsidRPr="0052461D">
        <w:t>hl.n</w:t>
      </w:r>
      <w:proofErr w:type="spellEnd"/>
      <w:r w:rsidRPr="0052461D">
        <w:t xml:space="preserve">. Kamerový systém nebude začleněn do DDTS (jedná se o tzv. </w:t>
      </w:r>
      <w:proofErr w:type="spellStart"/>
      <w:r w:rsidRPr="0052461D">
        <w:t>low</w:t>
      </w:r>
      <w:proofErr w:type="spellEnd"/>
      <w:r w:rsidRPr="0052461D">
        <w:t>-end variantu).</w:t>
      </w:r>
    </w:p>
    <w:p w14:paraId="0BF37DDB" w14:textId="77777777" w:rsidR="003B799F" w:rsidRPr="0052461D" w:rsidRDefault="003B799F" w:rsidP="003B799F">
      <w:pPr>
        <w:pStyle w:val="Text2-2"/>
        <w:numPr>
          <w:ilvl w:val="3"/>
          <w:numId w:val="6"/>
        </w:numPr>
      </w:pPr>
      <w:r w:rsidRPr="0052461D">
        <w:t>Bude zřízena příprava přenosového zařízení pro napojení osvětlení na zastávkách do systému DDTS (Trutnov zastávka, Lhota u Trutnova, Petříkovice, Chvaleč, Hodkovice u Trutnova, Horní Adršpach a Teplice nad Metují Skály)</w:t>
      </w:r>
    </w:p>
    <w:p w14:paraId="172FF442" w14:textId="15E59B1D" w:rsidR="003B799F" w:rsidRDefault="003B799F" w:rsidP="003B799F">
      <w:pPr>
        <w:pStyle w:val="Text2-2"/>
        <w:numPr>
          <w:ilvl w:val="3"/>
          <w:numId w:val="6"/>
        </w:numPr>
      </w:pPr>
      <w:r w:rsidRPr="0052461D">
        <w:t>Bude zřízena příprava pro případné budoucí zřízení rozhlasu a informačního systému.</w:t>
      </w:r>
    </w:p>
    <w:p w14:paraId="247C6008" w14:textId="5ADB0048" w:rsidR="00E8519F" w:rsidRPr="0052461D" w:rsidRDefault="00E8519F" w:rsidP="006F3A5D">
      <w:pPr>
        <w:pStyle w:val="Text2-2"/>
      </w:pPr>
      <w:r w:rsidRPr="00E8519F">
        <w:t xml:space="preserve">V dopravně Adršpach bude vybudován automatický IP rozhlas pro cestující a s přihlédnutím na silnou sezonní frekvenci cizojazyčných cestujících i </w:t>
      </w:r>
      <w:proofErr w:type="spellStart"/>
      <w:r w:rsidRPr="00E8519F">
        <w:t>antivandal</w:t>
      </w:r>
      <w:proofErr w:type="spellEnd"/>
      <w:r w:rsidRPr="00E8519F">
        <w:t xml:space="preserve"> odjezdový monitor umístěný na výpravní budově.</w:t>
      </w:r>
    </w:p>
    <w:p w14:paraId="5D2FBE86" w14:textId="77777777" w:rsidR="00C52309" w:rsidRPr="0052461D" w:rsidRDefault="00C52309" w:rsidP="00C52309">
      <w:pPr>
        <w:pStyle w:val="Nadpis2-2"/>
        <w:numPr>
          <w:ilvl w:val="1"/>
          <w:numId w:val="6"/>
        </w:numPr>
      </w:pPr>
      <w:bookmarkStart w:id="44" w:name="_Toc72837608"/>
      <w:r w:rsidRPr="0052461D">
        <w:t>Silnoproudá technologie včetně DŘT, trakční a energetická zařízení</w:t>
      </w:r>
      <w:bookmarkEnd w:id="42"/>
      <w:bookmarkEnd w:id="43"/>
      <w:bookmarkEnd w:id="44"/>
    </w:p>
    <w:p w14:paraId="0BAD0B86" w14:textId="00D613CD" w:rsidR="00C52309" w:rsidRPr="0052461D" w:rsidRDefault="00C52309" w:rsidP="00C52309">
      <w:pPr>
        <w:pStyle w:val="Text2-1"/>
        <w:keepNext/>
        <w:numPr>
          <w:ilvl w:val="2"/>
          <w:numId w:val="6"/>
        </w:numPr>
        <w:rPr>
          <w:rStyle w:val="Tun"/>
        </w:rPr>
      </w:pPr>
      <w:bookmarkStart w:id="45" w:name="_Toc15649878"/>
      <w:r w:rsidRPr="0052461D">
        <w:rPr>
          <w:rStyle w:val="Tun"/>
        </w:rPr>
        <w:t xml:space="preserve">Popis stávajícího stavu </w:t>
      </w:r>
    </w:p>
    <w:p w14:paraId="0752B929" w14:textId="2BAA731A" w:rsidR="00BF3CE1" w:rsidRPr="0052461D" w:rsidRDefault="00BF3CE1" w:rsidP="00BF3CE1">
      <w:pPr>
        <w:pStyle w:val="Text2-2"/>
        <w:numPr>
          <w:ilvl w:val="3"/>
          <w:numId w:val="6"/>
        </w:numPr>
        <w:rPr>
          <w:bCs/>
        </w:rPr>
      </w:pPr>
      <w:r w:rsidRPr="0052461D">
        <w:rPr>
          <w:bCs/>
        </w:rPr>
        <w:t xml:space="preserve">Elektrické přípojky v dopravnách D3 jsou napojeny z kabelového vedení ČEZ. V dopravně D3 Teplice nad Metují město bude přípojky rekonstruována </w:t>
      </w:r>
      <w:r w:rsidRPr="0052461D">
        <w:rPr>
          <w:bCs/>
        </w:rPr>
        <w:lastRenderedPageBreak/>
        <w:t>v rámci předcházející stavby „</w:t>
      </w:r>
      <w:r w:rsidRPr="0052461D">
        <w:t>Rekonstrukce dopravny Teplice nad Metují město</w:t>
      </w:r>
      <w:r w:rsidRPr="0052461D">
        <w:rPr>
          <w:bCs/>
        </w:rPr>
        <w:t>“. Elektrická přípojka v Janovicích u Trutnova je již nyní dimenzována na požadavky následujících staveb (hlavní jistič 3/</w:t>
      </w:r>
      <w:proofErr w:type="gramStart"/>
      <w:r w:rsidRPr="0052461D">
        <w:rPr>
          <w:bCs/>
        </w:rPr>
        <w:t>80A</w:t>
      </w:r>
      <w:proofErr w:type="gramEnd"/>
      <w:r w:rsidRPr="0052461D">
        <w:rPr>
          <w:bCs/>
        </w:rPr>
        <w:t>).</w:t>
      </w:r>
    </w:p>
    <w:p w14:paraId="450E7F77" w14:textId="60E78B65" w:rsidR="00F66497" w:rsidRPr="0052461D" w:rsidRDefault="00F66497" w:rsidP="00BF3CE1">
      <w:pPr>
        <w:pStyle w:val="Text2-2"/>
        <w:numPr>
          <w:ilvl w:val="3"/>
          <w:numId w:val="6"/>
        </w:numPr>
        <w:rPr>
          <w:bCs/>
        </w:rPr>
      </w:pPr>
      <w:r w:rsidRPr="0052461D">
        <w:rPr>
          <w:bCs/>
        </w:rPr>
        <w:t>Ve dopravnách D3 Teplice nad Metují město, Janovice u Trutnova a Radvanice budou v předcházejících investičních a opravných pracích instalovány EOV. V dopravně D3 Adršpach jsou EOV na krajních výhybkách instalovány již nyní a jsou automaticky ovládány pomocí čidel v kolejišti s dohledem do dopravní kanceláře v </w:t>
      </w:r>
      <w:proofErr w:type="spellStart"/>
      <w:r w:rsidRPr="0052461D">
        <w:rPr>
          <w:bCs/>
        </w:rPr>
        <w:t>žst</w:t>
      </w:r>
      <w:proofErr w:type="spellEnd"/>
      <w:r w:rsidRPr="0052461D">
        <w:rPr>
          <w:bCs/>
        </w:rPr>
        <w:t>. Teplice nad Metují.</w:t>
      </w:r>
    </w:p>
    <w:p w14:paraId="77D2B6BB" w14:textId="77777777" w:rsidR="00C52309" w:rsidRPr="0052461D" w:rsidRDefault="00C52309" w:rsidP="00C52309">
      <w:pPr>
        <w:pStyle w:val="Text2-1"/>
        <w:keepNext/>
        <w:numPr>
          <w:ilvl w:val="2"/>
          <w:numId w:val="6"/>
        </w:numPr>
        <w:rPr>
          <w:rStyle w:val="Tun"/>
        </w:rPr>
      </w:pPr>
      <w:r w:rsidRPr="0052461D">
        <w:rPr>
          <w:rStyle w:val="Tun"/>
        </w:rPr>
        <w:t xml:space="preserve">Požadavky na nový stav </w:t>
      </w:r>
    </w:p>
    <w:p w14:paraId="6DD84197" w14:textId="66B0FCD2" w:rsidR="006C0854" w:rsidRPr="0052461D" w:rsidRDefault="00A56B79" w:rsidP="00A56B79">
      <w:pPr>
        <w:pStyle w:val="Text2-2"/>
        <w:numPr>
          <w:ilvl w:val="3"/>
          <w:numId w:val="6"/>
        </w:numPr>
        <w:rPr>
          <w:bCs/>
        </w:rPr>
      </w:pPr>
      <w:bookmarkStart w:id="46" w:name="_Toc65773697"/>
      <w:r w:rsidRPr="0052461D">
        <w:rPr>
          <w:bCs/>
        </w:rPr>
        <w:t xml:space="preserve">Dle požadavků na nový stav (energetická bilance) bude ve všech dopravnách D3, respektive </w:t>
      </w:r>
      <w:proofErr w:type="spellStart"/>
      <w:r w:rsidRPr="0052461D">
        <w:rPr>
          <w:bCs/>
        </w:rPr>
        <w:t>žst</w:t>
      </w:r>
      <w:proofErr w:type="spellEnd"/>
      <w:r w:rsidRPr="0052461D">
        <w:rPr>
          <w:bCs/>
        </w:rPr>
        <w:t xml:space="preserve">. prověřena hodnota hlavních jističů a v případě potřeby bude zajištěno navýšení odběru. </w:t>
      </w:r>
      <w:r w:rsidR="006C0854" w:rsidRPr="0052461D">
        <w:rPr>
          <w:bCs/>
        </w:rPr>
        <w:t>Bude zohledněno zabezpečovací a sdělovací zařízení, osvětlení, elektrický ohřev výhybek a elektroinstalace objektů.</w:t>
      </w:r>
      <w:r w:rsidRPr="0052461D">
        <w:rPr>
          <w:bCs/>
        </w:rPr>
        <w:t xml:space="preserve"> V dopravně D3, respektive </w:t>
      </w:r>
      <w:proofErr w:type="spellStart"/>
      <w:r w:rsidRPr="0052461D">
        <w:rPr>
          <w:bCs/>
        </w:rPr>
        <w:t>žst</w:t>
      </w:r>
      <w:proofErr w:type="spellEnd"/>
      <w:r w:rsidRPr="0052461D">
        <w:rPr>
          <w:bCs/>
        </w:rPr>
        <w:t xml:space="preserve">. Adršpach bude zohledněno výhledová výstavba nového PZZ na přejezdu P4845, který se nachází v obvodu dopravny D3, respektive </w:t>
      </w:r>
      <w:proofErr w:type="spellStart"/>
      <w:r w:rsidRPr="0052461D">
        <w:rPr>
          <w:bCs/>
        </w:rPr>
        <w:t>žst</w:t>
      </w:r>
      <w:proofErr w:type="spellEnd"/>
      <w:r w:rsidRPr="0052461D">
        <w:rPr>
          <w:bCs/>
        </w:rPr>
        <w:t>.</w:t>
      </w:r>
    </w:p>
    <w:p w14:paraId="376F28E0" w14:textId="32CEF25B" w:rsidR="00A56B79" w:rsidRPr="0052461D" w:rsidRDefault="00A56B79" w:rsidP="00A56B79">
      <w:pPr>
        <w:pStyle w:val="Text2-2"/>
        <w:numPr>
          <w:ilvl w:val="3"/>
          <w:numId w:val="6"/>
        </w:numPr>
        <w:rPr>
          <w:bCs/>
        </w:rPr>
      </w:pPr>
      <w:r w:rsidRPr="0052461D">
        <w:rPr>
          <w:bCs/>
        </w:rPr>
        <w:t xml:space="preserve">Pro všechny nové technologie budou zřízeny nové kabelové rozvody. V dopravně D3, respektive </w:t>
      </w:r>
      <w:proofErr w:type="spellStart"/>
      <w:r w:rsidRPr="0052461D">
        <w:rPr>
          <w:bCs/>
        </w:rPr>
        <w:t>žst</w:t>
      </w:r>
      <w:proofErr w:type="spellEnd"/>
      <w:r w:rsidRPr="0052461D">
        <w:rPr>
          <w:bCs/>
        </w:rPr>
        <w:t>. Adršpach bude provedena výměna</w:t>
      </w:r>
      <w:r w:rsidRPr="0052461D">
        <w:t xml:space="preserve"> </w:t>
      </w:r>
      <w:r w:rsidRPr="0052461D">
        <w:rPr>
          <w:bCs/>
        </w:rPr>
        <w:t>rozvaděče osvětlení s implementací dohledu do systému DDTS.</w:t>
      </w:r>
    </w:p>
    <w:p w14:paraId="5F7B1AAB" w14:textId="77777777" w:rsidR="00A56B79" w:rsidRPr="0052461D" w:rsidRDefault="00A56B79" w:rsidP="00A56B79">
      <w:pPr>
        <w:pStyle w:val="Text2-2"/>
        <w:rPr>
          <w:bCs/>
        </w:rPr>
      </w:pPr>
      <w:r w:rsidRPr="0052461D">
        <w:rPr>
          <w:bCs/>
        </w:rPr>
        <w:t>Napájení bude provedeno podle požadavku kapitoly 19 TNŽ 34 2620. Lze využít řešení ve smyslu TNŽ 34 3620 se zajištěním druhého nezávislého zdroje prostřednictvím baterie s kapacitou na zajištění nepřerušené funkce ZZ po dobu minimálně 8 hodin.</w:t>
      </w:r>
    </w:p>
    <w:p w14:paraId="0C925069" w14:textId="41B82603" w:rsidR="00A56B79" w:rsidRPr="0052461D" w:rsidRDefault="00A56B79" w:rsidP="00A56B79">
      <w:pPr>
        <w:pStyle w:val="Text2-2"/>
        <w:rPr>
          <w:bCs/>
        </w:rPr>
      </w:pPr>
      <w:r w:rsidRPr="0052461D">
        <w:rPr>
          <w:bCs/>
        </w:rPr>
        <w:t>Elektrické zařízení a rozváděče budou realizovány v souladu se standardy OŘ HK SEE. Veškeré zámky a klíče od rozváděčů a přístupových dveří k technologiím budou osazeny po domluvě se zástupci OŘ HK SEE. V dokumentaci bude zakresleno dělící místo mezi SEE a SSZT dle požadavků předpisu SŽDC E8.</w:t>
      </w:r>
    </w:p>
    <w:p w14:paraId="73879A3B" w14:textId="1E754E7C" w:rsidR="00A56B79" w:rsidRPr="0052461D" w:rsidRDefault="00A56B79" w:rsidP="00A56B79">
      <w:pPr>
        <w:pStyle w:val="Text2-2"/>
        <w:numPr>
          <w:ilvl w:val="3"/>
          <w:numId w:val="6"/>
        </w:numPr>
        <w:rPr>
          <w:bCs/>
        </w:rPr>
      </w:pPr>
      <w:r w:rsidRPr="0052461D">
        <w:rPr>
          <w:bCs/>
        </w:rPr>
        <w:t xml:space="preserve">Osvětlení a EOV ve všech dopravnách D3, respektive </w:t>
      </w:r>
      <w:proofErr w:type="spellStart"/>
      <w:r w:rsidRPr="0052461D">
        <w:rPr>
          <w:bCs/>
        </w:rPr>
        <w:t>žst</w:t>
      </w:r>
      <w:proofErr w:type="spellEnd"/>
      <w:r w:rsidRPr="0052461D">
        <w:rPr>
          <w:bCs/>
        </w:rPr>
        <w:t>. budou začleněny do DDTS.</w:t>
      </w:r>
    </w:p>
    <w:p w14:paraId="64DCE4CC" w14:textId="77777777" w:rsidR="00C52309" w:rsidRPr="0052461D" w:rsidRDefault="00C52309" w:rsidP="00C52309">
      <w:pPr>
        <w:pStyle w:val="Nadpis2-2"/>
        <w:numPr>
          <w:ilvl w:val="1"/>
          <w:numId w:val="6"/>
        </w:numPr>
      </w:pPr>
      <w:bookmarkStart w:id="47" w:name="_Toc65773705"/>
      <w:bookmarkStart w:id="48" w:name="_Toc72837609"/>
      <w:bookmarkStart w:id="49" w:name="_Toc15649886"/>
      <w:bookmarkEnd w:id="45"/>
      <w:bookmarkEnd w:id="46"/>
      <w:r w:rsidRPr="0052461D">
        <w:t>Zásady organizace výstavby</w:t>
      </w:r>
      <w:bookmarkEnd w:id="47"/>
      <w:bookmarkEnd w:id="48"/>
    </w:p>
    <w:p w14:paraId="09425695" w14:textId="77777777" w:rsidR="00C52309" w:rsidRPr="0052461D" w:rsidRDefault="00C52309" w:rsidP="00C52309">
      <w:pPr>
        <w:pStyle w:val="Text2-1"/>
        <w:numPr>
          <w:ilvl w:val="2"/>
          <w:numId w:val="6"/>
        </w:numPr>
      </w:pPr>
      <w:r w:rsidRPr="0052461D">
        <w:t>V rámci zpracování DUSP a PDPS bude vypracován návrh postupu výstavby (stavební postupy a jejich harmonogram, vč. vyznačení doby trvání rozhodujících SO a PS).</w:t>
      </w:r>
    </w:p>
    <w:p w14:paraId="106D14A6" w14:textId="77777777" w:rsidR="00C52309" w:rsidRPr="0052461D" w:rsidRDefault="00C52309" w:rsidP="00C52309">
      <w:pPr>
        <w:pStyle w:val="Nadpis2-2"/>
        <w:numPr>
          <w:ilvl w:val="1"/>
          <w:numId w:val="6"/>
        </w:numPr>
      </w:pPr>
      <w:bookmarkStart w:id="50" w:name="_Toc65773706"/>
      <w:bookmarkStart w:id="51" w:name="_Toc72837610"/>
      <w:r w:rsidRPr="0052461D">
        <w:t>Geodetická dokumentace</w:t>
      </w:r>
      <w:bookmarkEnd w:id="49"/>
      <w:bookmarkEnd w:id="50"/>
      <w:bookmarkEnd w:id="51"/>
    </w:p>
    <w:p w14:paraId="7C5D421F" w14:textId="1AB15713" w:rsidR="003B799F" w:rsidRPr="0052461D" w:rsidRDefault="003B799F" w:rsidP="003B799F">
      <w:pPr>
        <w:pStyle w:val="Text2-1"/>
        <w:numPr>
          <w:ilvl w:val="2"/>
          <w:numId w:val="6"/>
        </w:numPr>
      </w:pPr>
      <w:r w:rsidRPr="0052461D">
        <w:t>Geodetická dokumentace bude zpracována podle VTP/P+R/0</w:t>
      </w:r>
      <w:r w:rsidR="00A25A34">
        <w:t>3</w:t>
      </w:r>
      <w:r w:rsidRPr="0052461D">
        <w:t>/21, bod 5. Požadavky na zpracování geodetické dokumentace a bod 11. Zeměměřická činnost zhotovitele.</w:t>
      </w:r>
    </w:p>
    <w:p w14:paraId="20BE8BD6" w14:textId="77777777" w:rsidR="003B799F" w:rsidRPr="0052461D" w:rsidRDefault="003B799F" w:rsidP="003B799F">
      <w:pPr>
        <w:pStyle w:val="Text2-1"/>
        <w:numPr>
          <w:ilvl w:val="2"/>
          <w:numId w:val="6"/>
        </w:numPr>
      </w:pPr>
      <w:r w:rsidRPr="0052461D">
        <w:t>Objednatel prostřednictvím SŽG Praha dodá stávající geodetické a mapové podklady v rozsahu stavby do hranice dráhy. Tyto geodetické a mapové podklady budou splňovat TKP staveb státních drah v souladu s přílohou č. 2 Směrnice GŘ č. 11/2006 části I. 6 Geodetické a mapové podklady.</w:t>
      </w:r>
    </w:p>
    <w:p w14:paraId="49074BDC" w14:textId="77777777" w:rsidR="003B799F" w:rsidRPr="0052461D" w:rsidRDefault="003B799F" w:rsidP="003B799F">
      <w:pPr>
        <w:pStyle w:val="Text2-1"/>
        <w:numPr>
          <w:ilvl w:val="2"/>
          <w:numId w:val="6"/>
        </w:numPr>
      </w:pPr>
      <w:r w:rsidRPr="0052461D">
        <w:t>Zhotovitel si zajistí provedení formální kontroly geodetické části dokumentace skutečného provedení na portálu modernizace dráhy (http://www.modernizace.szdc.cz). Na tomto portálu se mohou registrovat zhotovitelé / projekční organizace, které jsou ve smluvním vztahu se SŽ úsekem modernizace.</w:t>
      </w:r>
    </w:p>
    <w:p w14:paraId="37F61CD3" w14:textId="77777777" w:rsidR="003B799F" w:rsidRPr="0052461D" w:rsidRDefault="003B799F" w:rsidP="003B799F">
      <w:pPr>
        <w:pStyle w:val="Text2-1"/>
        <w:numPr>
          <w:ilvl w:val="2"/>
          <w:numId w:val="6"/>
        </w:numPr>
      </w:pPr>
      <w:r w:rsidRPr="0052461D">
        <w:t>Souborné zpracování geodetické části dokumentace skutečného provedení bude v souladu se Směrnicí SŽDC č. 117 v platném znění odevzdána Zhotovitelem ke kontrole na SŽ, Stavební správu východ, a to v dostatečném předstihu termínu pro odevzdání digitální dokumentace stanoveném ve Smlouvě. Případné upřesňující informace ke zpracování geodetické digitální dokumentace poskytne ÚOZI objednatele.</w:t>
      </w:r>
    </w:p>
    <w:p w14:paraId="77BCA5B0" w14:textId="564E5E94" w:rsidR="003B799F" w:rsidRPr="0052461D" w:rsidRDefault="003B799F" w:rsidP="003B799F">
      <w:pPr>
        <w:pStyle w:val="Text2-1"/>
        <w:numPr>
          <w:ilvl w:val="2"/>
          <w:numId w:val="6"/>
        </w:numPr>
      </w:pPr>
      <w:r w:rsidRPr="0052461D">
        <w:t xml:space="preserve">Přehled dostupných mapových podkladů SŽG je v Tabulce č. 1 (viz bod </w:t>
      </w:r>
      <w:r w:rsidRPr="0052461D">
        <w:fldChar w:fldCharType="begin"/>
      </w:r>
      <w:r w:rsidRPr="0052461D">
        <w:instrText xml:space="preserve"> REF _Ref63762927 \r \h  \* MERGEFORMAT </w:instrText>
      </w:r>
      <w:r w:rsidRPr="0052461D">
        <w:fldChar w:fldCharType="separate"/>
      </w:r>
      <w:r w:rsidR="00550D0D">
        <w:t>8.1.6</w:t>
      </w:r>
      <w:r w:rsidRPr="0052461D">
        <w:fldChar w:fldCharType="end"/>
      </w:r>
      <w:r w:rsidRPr="0052461D">
        <w:t>.).</w:t>
      </w:r>
    </w:p>
    <w:p w14:paraId="68046295" w14:textId="77777777" w:rsidR="00C52309" w:rsidRPr="0052461D" w:rsidRDefault="00C52309" w:rsidP="00C52309">
      <w:pPr>
        <w:pStyle w:val="Nadpis2-1"/>
        <w:numPr>
          <w:ilvl w:val="0"/>
          <w:numId w:val="6"/>
        </w:numPr>
      </w:pPr>
      <w:bookmarkStart w:id="52" w:name="_Toc29554212"/>
      <w:bookmarkStart w:id="53" w:name="_Toc29554213"/>
      <w:bookmarkStart w:id="54" w:name="_Toc29393944"/>
      <w:bookmarkStart w:id="55" w:name="_Toc65773709"/>
      <w:bookmarkStart w:id="56" w:name="_Toc72837611"/>
      <w:bookmarkEnd w:id="52"/>
      <w:bookmarkEnd w:id="53"/>
      <w:r w:rsidRPr="0052461D">
        <w:lastRenderedPageBreak/>
        <w:t>Vykazování odpadů</w:t>
      </w:r>
      <w:bookmarkEnd w:id="54"/>
      <w:bookmarkEnd w:id="55"/>
      <w:bookmarkEnd w:id="56"/>
    </w:p>
    <w:p w14:paraId="0B46D1A3" w14:textId="77777777" w:rsidR="00C52309" w:rsidRPr="0052461D" w:rsidRDefault="00C52309" w:rsidP="00C52309">
      <w:pPr>
        <w:pStyle w:val="Nadpis2-2"/>
        <w:numPr>
          <w:ilvl w:val="1"/>
          <w:numId w:val="6"/>
        </w:numPr>
      </w:pPr>
      <w:bookmarkStart w:id="57" w:name="_Toc27040311"/>
      <w:bookmarkStart w:id="58" w:name="_Toc29393945"/>
      <w:bookmarkStart w:id="59" w:name="_Toc65773710"/>
      <w:bookmarkStart w:id="60" w:name="_Toc72837612"/>
      <w:r w:rsidRPr="0052461D">
        <w:t>Vykazování odpadů ve vztahu ke stanovení nákladů stavby</w:t>
      </w:r>
      <w:bookmarkEnd w:id="57"/>
      <w:bookmarkEnd w:id="58"/>
      <w:bookmarkEnd w:id="59"/>
      <w:bookmarkEnd w:id="60"/>
    </w:p>
    <w:p w14:paraId="36E51615" w14:textId="77777777" w:rsidR="00C52309" w:rsidRPr="0052461D" w:rsidRDefault="00C52309" w:rsidP="00C52309">
      <w:pPr>
        <w:pStyle w:val="Text2-1"/>
        <w:numPr>
          <w:ilvl w:val="2"/>
          <w:numId w:val="6"/>
        </w:numPr>
      </w:pPr>
      <w:r w:rsidRPr="0052461D">
        <w:rPr>
          <w:rStyle w:val="Tun"/>
        </w:rPr>
        <w:t>Zhotovitel Projektové dokumentace v Soupisech prací uvede jednotlivé položky odpadů dle kategorií, které budou následně souhrnně vyčísleny za celou stavbu v SO 90-90 Likvidace odpadů včetně dopravy v roztřídění do kategorií s určením nebezpečných vlastností odpadů, kde budou tyto souhrnné položky sloužit k ocenění v rámci výběrového řízení na zhotovení stavby. Součet odpadů dle kategorií bude odpovídat součtu všech odpadů uvedených jednotlivých SO a PS. Podrobný postup je uveden v následujících bodech.</w:t>
      </w:r>
      <w:r w:rsidRPr="0052461D">
        <w:t xml:space="preserve"> </w:t>
      </w:r>
    </w:p>
    <w:p w14:paraId="0D8D027E" w14:textId="6F0E345A" w:rsidR="00C52309" w:rsidRPr="0052461D" w:rsidRDefault="00C52309" w:rsidP="00C52309">
      <w:pPr>
        <w:pStyle w:val="Text2-1"/>
        <w:numPr>
          <w:ilvl w:val="2"/>
          <w:numId w:val="6"/>
        </w:numPr>
      </w:pPr>
      <w:r w:rsidRPr="0052461D">
        <w:rPr>
          <w:rStyle w:val="Tun"/>
        </w:rPr>
        <w:t xml:space="preserve">Ustanovení Směrnice SŽDC č. 20 pro stanovení a členění investičních nákladů staveb státní organizace Správa železniční dopravní cesty, Článek 3.9 ruší a nahrazuje následujícím zněním uvedeným v kapitole </w:t>
      </w:r>
      <w:r w:rsidRPr="0052461D">
        <w:rPr>
          <w:rStyle w:val="Tun"/>
        </w:rPr>
        <w:fldChar w:fldCharType="begin"/>
      </w:r>
      <w:r w:rsidRPr="0052461D">
        <w:rPr>
          <w:rStyle w:val="Tun"/>
        </w:rPr>
        <w:instrText xml:space="preserve"> REF _Ref27037418 \r \h  \* MERGEFORMAT </w:instrText>
      </w:r>
      <w:r w:rsidRPr="0052461D">
        <w:rPr>
          <w:rStyle w:val="Tun"/>
        </w:rPr>
      </w:r>
      <w:r w:rsidRPr="0052461D">
        <w:rPr>
          <w:rStyle w:val="Tun"/>
        </w:rPr>
        <w:fldChar w:fldCharType="separate"/>
      </w:r>
      <w:r w:rsidR="00550D0D">
        <w:rPr>
          <w:rStyle w:val="Tun"/>
        </w:rPr>
        <w:t>5.1.3</w:t>
      </w:r>
      <w:r w:rsidRPr="0052461D">
        <w:rPr>
          <w:rStyle w:val="Tun"/>
        </w:rPr>
        <w:fldChar w:fldCharType="end"/>
      </w:r>
      <w:r w:rsidRPr="0052461D">
        <w:rPr>
          <w:rStyle w:val="Tun"/>
        </w:rPr>
        <w:t>.</w:t>
      </w:r>
      <w:r w:rsidRPr="0052461D">
        <w:t xml:space="preserve"> </w:t>
      </w:r>
    </w:p>
    <w:p w14:paraId="75A54D99" w14:textId="77777777" w:rsidR="00C52309" w:rsidRPr="0052461D" w:rsidRDefault="00C52309" w:rsidP="00C52309">
      <w:pPr>
        <w:pStyle w:val="Text2-1"/>
        <w:keepNext/>
        <w:numPr>
          <w:ilvl w:val="2"/>
          <w:numId w:val="6"/>
        </w:numPr>
        <w:rPr>
          <w:rStyle w:val="Tun"/>
        </w:rPr>
      </w:pPr>
      <w:bookmarkStart w:id="61" w:name="_Ref27037418"/>
      <w:r w:rsidRPr="0052461D">
        <w:rPr>
          <w:rStyle w:val="Tun"/>
        </w:rPr>
        <w:t>Úpravy položkových rozpočtů</w:t>
      </w:r>
      <w:bookmarkEnd w:id="61"/>
      <w:r w:rsidRPr="0052461D">
        <w:rPr>
          <w:rStyle w:val="Tun"/>
        </w:rPr>
        <w:t xml:space="preserve"> </w:t>
      </w:r>
    </w:p>
    <w:p w14:paraId="619EDEC4" w14:textId="77777777" w:rsidR="00C52309" w:rsidRPr="0052461D" w:rsidRDefault="00C52309" w:rsidP="00C52309">
      <w:pPr>
        <w:pStyle w:val="Odstavec1-1a"/>
        <w:numPr>
          <w:ilvl w:val="0"/>
          <w:numId w:val="8"/>
        </w:numPr>
      </w:pPr>
      <w:r w:rsidRPr="0052461D">
        <w:t xml:space="preserve">v soupisech prací jednotlivých SO/PS bude pro účely evidence vždy uvedena </w:t>
      </w:r>
      <w:r w:rsidRPr="0052461D">
        <w:rPr>
          <w:rStyle w:val="Tun"/>
        </w:rPr>
        <w:t>R</w:t>
      </w:r>
      <w:r w:rsidRPr="0052461D">
        <w:rPr>
          <w:rStyle w:val="Tun"/>
        </w:rPr>
        <w:noBreakHyphen/>
        <w:t>položka „Likvidace odpadů […] včetně dopravy“</w:t>
      </w:r>
      <w:r w:rsidRPr="0052461D">
        <w:t>. Položka bude zahrnovat veškeré poplatky provozovateli skládky dle typu a kategorie odpadů a dopravu z místa stavby na skládku,</w:t>
      </w:r>
    </w:p>
    <w:p w14:paraId="26D4EC88" w14:textId="77777777" w:rsidR="00C52309" w:rsidRPr="0052461D" w:rsidRDefault="00C52309" w:rsidP="00C52309">
      <w:pPr>
        <w:pStyle w:val="Odstavec1-1a"/>
        <w:numPr>
          <w:ilvl w:val="0"/>
          <w:numId w:val="5"/>
        </w:numPr>
      </w:pPr>
      <w:r w:rsidRPr="0052461D">
        <w:t>pro činnosti, které by mohly být původci odpadů (např. výkopové práce) budou volené položky, jejíž součástí není uvedená doprava. V technické specifikaci položky bude uvedeno, že se jedná o položku bez dopravy,</w:t>
      </w:r>
    </w:p>
    <w:p w14:paraId="5182E363" w14:textId="77777777" w:rsidR="00C52309" w:rsidRPr="0052461D" w:rsidRDefault="00C52309" w:rsidP="00C52309">
      <w:pPr>
        <w:pStyle w:val="Odstavec1-1a"/>
        <w:numPr>
          <w:ilvl w:val="0"/>
          <w:numId w:val="5"/>
        </w:numPr>
      </w:pPr>
      <w:r w:rsidRPr="0052461D">
        <w:t>doprava pro opětovné využití vyzískaného materiálu (např. výkopové práce pro další využití na stavbě, do zemníků apod.) bude kalkulovaná samostatnou položkou pro vodorovnou a svislou dopravu, přemístění, přeložení, manipulace do vzdálenosti odpovídající potřebám manipulace. V doplňujícím popisu položky bude uvedeno, že materiál z položky není určen na skládku,</w:t>
      </w:r>
    </w:p>
    <w:p w14:paraId="255A3FD5" w14:textId="77777777" w:rsidR="00C52309" w:rsidRPr="0052461D" w:rsidRDefault="00C52309" w:rsidP="00C52309">
      <w:pPr>
        <w:pStyle w:val="Odstavec1-1a"/>
        <w:numPr>
          <w:ilvl w:val="0"/>
          <w:numId w:val="5"/>
        </w:numPr>
      </w:pPr>
      <w:r w:rsidRPr="0052461D">
        <w:t xml:space="preserve">u položek soupisu prací jednotlivých SO/PS </w:t>
      </w:r>
      <w:r w:rsidRPr="0052461D">
        <w:rPr>
          <w:rStyle w:val="Tun"/>
        </w:rPr>
        <w:t>„Likvidace odpadů […] včetně dopravy“</w:t>
      </w:r>
      <w:r w:rsidRPr="0052461D">
        <w:t xml:space="preserve"> bude v popisu položky jako doplňující název uvedeno „Evidenční položka. Neoceňovat v objektu SO/PS, položka se oceňuje pouze v objektu SO 90-90.“ a v označení „Varianta“ bude nastavena hodnota 901, v případě duplicitní položky v jednom dílu bud označení varianty provedeno vzestupnou řadou celých čísel od hodnoty 901 (tzn. 901 až 999), </w:t>
      </w:r>
    </w:p>
    <w:p w14:paraId="124F9351" w14:textId="77777777" w:rsidR="00C52309" w:rsidRPr="0052461D" w:rsidRDefault="00C52309" w:rsidP="00C52309">
      <w:pPr>
        <w:pStyle w:val="Odstavec1-1a"/>
        <w:numPr>
          <w:ilvl w:val="0"/>
          <w:numId w:val="5"/>
        </w:numPr>
      </w:pPr>
      <w:r w:rsidRPr="0052461D">
        <w:t>měrné jednotky uvedené v jednotlivých soupisech prací musí být vždy shodné s měrnými jednotkami uvedenými v přehledu odpadů a v objektu Likvidace odpadů. V případě nesouladu je toto pokládáno a vadu díla.</w:t>
      </w:r>
    </w:p>
    <w:p w14:paraId="11D3421A" w14:textId="77777777" w:rsidR="00C52309" w:rsidRPr="0052461D" w:rsidRDefault="00C52309" w:rsidP="00C52309">
      <w:pPr>
        <w:pStyle w:val="Odstavec1-1a"/>
        <w:numPr>
          <w:ilvl w:val="0"/>
          <w:numId w:val="5"/>
        </w:numPr>
      </w:pPr>
      <w:r w:rsidRPr="0052461D">
        <w:t>Kalkulace položky „Likvidace odpadů […] včetně dopravy“ v přípravě bude provedena jako součet položek:</w:t>
      </w:r>
    </w:p>
    <w:p w14:paraId="709B9158" w14:textId="77777777" w:rsidR="00C52309" w:rsidRPr="0052461D" w:rsidRDefault="00C52309" w:rsidP="00C52309">
      <w:pPr>
        <w:pStyle w:val="Odrka1-2-"/>
        <w:numPr>
          <w:ilvl w:val="1"/>
          <w:numId w:val="4"/>
        </w:numPr>
      </w:pPr>
      <w:r w:rsidRPr="0052461D">
        <w:t>poplatek na skládku dle kategorie odpadu a množství, a to dle aktuálního ceníku vybrané skládky v přípravě,</w:t>
      </w:r>
    </w:p>
    <w:p w14:paraId="1B23DC20" w14:textId="77777777" w:rsidR="00C52309" w:rsidRPr="0052461D" w:rsidRDefault="00C52309" w:rsidP="00C52309">
      <w:pPr>
        <w:pStyle w:val="Odrka1-2-"/>
        <w:numPr>
          <w:ilvl w:val="1"/>
          <w:numId w:val="4"/>
        </w:numPr>
      </w:pPr>
      <w:r w:rsidRPr="0052461D">
        <w:t>ceny za t/km dle množství odpadu a vzdálenosti předpokládané skládky, přičemž vzdálenost může být specifikována v rozsahu pásmové dopravy.</w:t>
      </w:r>
    </w:p>
    <w:p w14:paraId="49C0748B" w14:textId="77777777" w:rsidR="00C52309" w:rsidRPr="0052461D" w:rsidRDefault="00C52309" w:rsidP="00C52309">
      <w:pPr>
        <w:pStyle w:val="Text2-1"/>
        <w:numPr>
          <w:ilvl w:val="2"/>
          <w:numId w:val="6"/>
        </w:numPr>
        <w:rPr>
          <w:rStyle w:val="Tun"/>
        </w:rPr>
      </w:pPr>
      <w:r w:rsidRPr="0052461D">
        <w:rPr>
          <w:rStyle w:val="Tun"/>
        </w:rPr>
        <w:t>Způsob vytvoření položek likvidace odpadů včetně dopravy</w:t>
      </w:r>
    </w:p>
    <w:p w14:paraId="7743C5D2" w14:textId="77777777" w:rsidR="00C52309" w:rsidRPr="0052461D" w:rsidRDefault="00C52309" w:rsidP="00C52309">
      <w:pPr>
        <w:pStyle w:val="Text2-2"/>
        <w:numPr>
          <w:ilvl w:val="3"/>
          <w:numId w:val="6"/>
        </w:numPr>
      </w:pPr>
      <w:r w:rsidRPr="0052461D">
        <w:t xml:space="preserve">Pro soupisy prací budou vytvořené „R-položky“ pro likvidaci odpadů s dopravou, a to následovně: </w:t>
      </w:r>
    </w:p>
    <w:p w14:paraId="7E08F482" w14:textId="77777777" w:rsidR="00C52309" w:rsidRPr="0052461D" w:rsidRDefault="00C52309" w:rsidP="00C52309">
      <w:pPr>
        <w:pStyle w:val="Text2-2"/>
        <w:numPr>
          <w:ilvl w:val="3"/>
          <w:numId w:val="6"/>
        </w:numPr>
        <w:rPr>
          <w:rStyle w:val="Tun"/>
        </w:rPr>
      </w:pPr>
      <w:r w:rsidRPr="0052461D">
        <w:rPr>
          <w:rStyle w:val="Tun"/>
        </w:rPr>
        <w:t xml:space="preserve">Označení a název položky: </w:t>
      </w:r>
    </w:p>
    <w:p w14:paraId="38991CBB" w14:textId="77777777" w:rsidR="00C52309" w:rsidRPr="0052461D" w:rsidRDefault="00C52309" w:rsidP="00C52309">
      <w:pPr>
        <w:pStyle w:val="Textbezslovn"/>
        <w:ind w:left="1701"/>
      </w:pPr>
      <w:r w:rsidRPr="0052461D">
        <w:t>R015XXX [AŽ] R015XXX – LIKVIDACE ODPADŮ [TYP ODPADU] VČETNĚ DOPRAVY</w:t>
      </w:r>
    </w:p>
    <w:p w14:paraId="64F0155D" w14:textId="77777777" w:rsidR="00C52309" w:rsidRPr="0052461D" w:rsidRDefault="00C52309" w:rsidP="00C52309">
      <w:pPr>
        <w:pStyle w:val="Textbezslovn"/>
        <w:ind w:left="1701"/>
      </w:pPr>
      <w:r w:rsidRPr="0052461D">
        <w:t>Hodnoty XXX budou odpovídat poslednímu trojčíslí daného typu odpadu cenové soustavy OTSKP, která zahrnuje pouze náklady na poplatky za likvidaci odpadů.</w:t>
      </w:r>
    </w:p>
    <w:p w14:paraId="69706C0C" w14:textId="77777777" w:rsidR="00C52309" w:rsidRPr="0052461D" w:rsidRDefault="00C52309" w:rsidP="00C52309">
      <w:pPr>
        <w:pStyle w:val="Textbezslovn"/>
        <w:ind w:left="1701"/>
        <w:rPr>
          <w:rStyle w:val="Tun"/>
        </w:rPr>
      </w:pPr>
      <w:r w:rsidRPr="0052461D">
        <w:rPr>
          <w:rStyle w:val="Tun"/>
        </w:rPr>
        <w:t>Příklad:</w:t>
      </w:r>
    </w:p>
    <w:p w14:paraId="18EDEB58" w14:textId="77777777" w:rsidR="00C52309" w:rsidRPr="0052461D" w:rsidRDefault="00C52309" w:rsidP="00C52309">
      <w:pPr>
        <w:pStyle w:val="Textbezslovn"/>
        <w:ind w:left="1701"/>
      </w:pPr>
      <w:r w:rsidRPr="0052461D">
        <w:lastRenderedPageBreak/>
        <w:t>Původní položka OTSKP bez dopravy:</w:t>
      </w:r>
    </w:p>
    <w:p w14:paraId="7A6A406B" w14:textId="77777777" w:rsidR="00C52309" w:rsidRPr="0052461D" w:rsidRDefault="00C52309" w:rsidP="00C52309">
      <w:pPr>
        <w:pStyle w:val="Textbezslovn"/>
        <w:ind w:left="2127"/>
      </w:pPr>
      <w:r w:rsidRPr="0052461D">
        <w:t>015112 - POPLATKY ZA LIKVIDACI ODPADŮ NEKONTAMINOVANÝCH – 17 05 04 VYTĚŽENÉ ZEMINY A HORNINY - II. TŘÍDA TĚŽITELNOSTI</w:t>
      </w:r>
    </w:p>
    <w:p w14:paraId="59364494" w14:textId="77777777" w:rsidR="00C52309" w:rsidRPr="0052461D" w:rsidRDefault="00C52309" w:rsidP="00C52309">
      <w:pPr>
        <w:pStyle w:val="Textbezslovn"/>
        <w:ind w:left="1701"/>
      </w:pPr>
      <w:r w:rsidRPr="0052461D">
        <w:t>Nová R položka s dopravou:</w:t>
      </w:r>
    </w:p>
    <w:p w14:paraId="11F1B769" w14:textId="77777777" w:rsidR="00C52309" w:rsidRPr="0052461D" w:rsidRDefault="00C52309" w:rsidP="00C52309">
      <w:pPr>
        <w:pStyle w:val="Textbezslovn"/>
        <w:ind w:left="2127"/>
      </w:pPr>
      <w:r w:rsidRPr="0052461D">
        <w:rPr>
          <w:rStyle w:val="Tun"/>
        </w:rPr>
        <w:t>R</w:t>
      </w:r>
      <w:r w:rsidRPr="0052461D">
        <w:t xml:space="preserve">015112 - POPLATKY ZA LIKVIDACE ODPADŮ NEKONTAMINOVANÝCH – 17 05 04 VYTĚŽENÉ ZEMINY A HORNINY - II. TŘÍDA TĚŽITELNOSTI </w:t>
      </w:r>
      <w:r w:rsidRPr="0052461D">
        <w:rPr>
          <w:rStyle w:val="Tun"/>
        </w:rPr>
        <w:t>VČETNĚ DOPRAVY</w:t>
      </w:r>
      <w:r w:rsidRPr="0052461D">
        <w:t xml:space="preserve"> </w:t>
      </w:r>
      <w:r w:rsidRPr="0052461D">
        <w:rPr>
          <w:vertAlign w:val="superscript"/>
        </w:rPr>
        <w:t>*</w:t>
      </w:r>
      <w:r w:rsidRPr="0052461D">
        <w:t>)</w:t>
      </w:r>
    </w:p>
    <w:p w14:paraId="0116023A" w14:textId="77777777" w:rsidR="00C52309" w:rsidRPr="0052461D" w:rsidRDefault="00C52309" w:rsidP="00C52309">
      <w:pPr>
        <w:pStyle w:val="Text2-2"/>
        <w:numPr>
          <w:ilvl w:val="3"/>
          <w:numId w:val="6"/>
        </w:numPr>
        <w:rPr>
          <w:rStyle w:val="Tun"/>
        </w:rPr>
      </w:pPr>
      <w:r w:rsidRPr="0052461D">
        <w:rPr>
          <w:rStyle w:val="Tun"/>
        </w:rPr>
        <w:t>Popis položky</w:t>
      </w:r>
    </w:p>
    <w:p w14:paraId="44601EB2" w14:textId="77777777" w:rsidR="00C52309" w:rsidRPr="0052461D" w:rsidRDefault="00C52309" w:rsidP="00C52309">
      <w:pPr>
        <w:pStyle w:val="Textbezslovn"/>
        <w:ind w:left="1701"/>
      </w:pPr>
      <w:r w:rsidRPr="0052461D">
        <w:t>V popisu položky bude uveden text:</w:t>
      </w:r>
    </w:p>
    <w:p w14:paraId="36867246" w14:textId="77777777" w:rsidR="00C52309" w:rsidRPr="0052461D" w:rsidRDefault="00C52309" w:rsidP="00C52309">
      <w:pPr>
        <w:pStyle w:val="Textbezslovn"/>
        <w:ind w:left="2127"/>
        <w:rPr>
          <w:b/>
        </w:rPr>
      </w:pPr>
      <w:r w:rsidRPr="0052461D">
        <w:t>Evidenční položka. Neoceňovat v objektu SO/PS, položka se oceňuje pouze v objektu SO 90-90.</w:t>
      </w:r>
    </w:p>
    <w:p w14:paraId="5EDAC40A" w14:textId="77777777" w:rsidR="00C52309" w:rsidRPr="0052461D" w:rsidRDefault="00C52309" w:rsidP="00C52309">
      <w:pPr>
        <w:pStyle w:val="Text2-2"/>
        <w:numPr>
          <w:ilvl w:val="3"/>
          <w:numId w:val="6"/>
        </w:numPr>
        <w:rPr>
          <w:rStyle w:val="Tun"/>
        </w:rPr>
      </w:pPr>
      <w:r w:rsidRPr="0052461D">
        <w:rPr>
          <w:rStyle w:val="Tun"/>
        </w:rPr>
        <w:t>Technická specifikace položky</w:t>
      </w:r>
    </w:p>
    <w:p w14:paraId="099FA0F5" w14:textId="77777777" w:rsidR="00C52309" w:rsidRPr="0052461D" w:rsidRDefault="00C52309" w:rsidP="00C52309">
      <w:pPr>
        <w:pStyle w:val="Textbezslovn"/>
        <w:ind w:left="1701"/>
      </w:pPr>
      <w:r w:rsidRPr="0052461D">
        <w:t>1. Položka obsahuje:</w:t>
      </w:r>
    </w:p>
    <w:p w14:paraId="4BEE8B01" w14:textId="77777777" w:rsidR="00C52309" w:rsidRPr="0052461D" w:rsidRDefault="00C52309" w:rsidP="00C52309">
      <w:pPr>
        <w:pStyle w:val="Odrka1-4"/>
        <w:numPr>
          <w:ilvl w:val="3"/>
          <w:numId w:val="4"/>
        </w:numPr>
      </w:pPr>
      <w:r w:rsidRPr="0052461D">
        <w:t>veškeré poplatky provozovateli skládky, recyklační linky nebo jiného zařízení na zpracování nebo likvidaci odpadů související s převzetím, uložením, zpracováním nebo likvidací odpadu,</w:t>
      </w:r>
    </w:p>
    <w:p w14:paraId="19578174" w14:textId="77777777" w:rsidR="00C52309" w:rsidRPr="0052461D" w:rsidRDefault="00C52309" w:rsidP="00C52309">
      <w:pPr>
        <w:pStyle w:val="Odrka1-4"/>
        <w:numPr>
          <w:ilvl w:val="3"/>
          <w:numId w:val="4"/>
        </w:numPr>
      </w:pPr>
      <w:r w:rsidRPr="0052461D">
        <w:t>náklady spojené s dopravou odpadu z místa stavby na místo převzetí provozovatelem skládky, recyklační linky nebo jiného zařízení na zpracování nebo likvidaci odpadů,</w:t>
      </w:r>
    </w:p>
    <w:p w14:paraId="4D0DFBAF" w14:textId="77777777" w:rsidR="00C52309" w:rsidRPr="0052461D" w:rsidRDefault="00C52309" w:rsidP="00C52309">
      <w:pPr>
        <w:pStyle w:val="Odrka1-4"/>
        <w:numPr>
          <w:ilvl w:val="3"/>
          <w:numId w:val="4"/>
        </w:numPr>
      </w:pPr>
      <w:r w:rsidRPr="0052461D">
        <w:t>náklady spojené s vyložením a manipulací s materiálem v místě skládky.</w:t>
      </w:r>
    </w:p>
    <w:p w14:paraId="2C7D396C" w14:textId="77777777" w:rsidR="00C52309" w:rsidRPr="0052461D" w:rsidRDefault="00C52309" w:rsidP="00C52309">
      <w:pPr>
        <w:pStyle w:val="Textbezslovn"/>
        <w:ind w:left="1701"/>
      </w:pPr>
      <w:r w:rsidRPr="0052461D">
        <w:t>2. Položka neobsahuje:</w:t>
      </w:r>
    </w:p>
    <w:p w14:paraId="5B10BDB3" w14:textId="77777777" w:rsidR="00C52309" w:rsidRPr="0052461D" w:rsidRDefault="00C52309" w:rsidP="00C52309">
      <w:pPr>
        <w:pStyle w:val="Odrka1-4"/>
        <w:numPr>
          <w:ilvl w:val="3"/>
          <w:numId w:val="4"/>
        </w:numPr>
      </w:pPr>
      <w:r w:rsidRPr="0052461D">
        <w:t xml:space="preserve">náklady spojené s naložením a manipulací s materiálem. </w:t>
      </w:r>
      <w:r w:rsidRPr="0052461D">
        <w:rPr>
          <w:vertAlign w:val="superscript"/>
        </w:rPr>
        <w:t>**</w:t>
      </w:r>
      <w:r w:rsidRPr="0052461D">
        <w:t>)</w:t>
      </w:r>
    </w:p>
    <w:p w14:paraId="2C4A5139" w14:textId="77777777" w:rsidR="00C52309" w:rsidRPr="0052461D" w:rsidRDefault="00C52309" w:rsidP="00C52309">
      <w:pPr>
        <w:pStyle w:val="Textbezslovn"/>
        <w:ind w:left="1701"/>
      </w:pPr>
      <w:r w:rsidRPr="0052461D">
        <w:t xml:space="preserve">3. Způsob měření: </w:t>
      </w:r>
    </w:p>
    <w:p w14:paraId="3A1ABF57" w14:textId="77777777" w:rsidR="00C52309" w:rsidRPr="0052461D" w:rsidRDefault="00C52309" w:rsidP="00C52309">
      <w:pPr>
        <w:pStyle w:val="Odrka1-4"/>
        <w:numPr>
          <w:ilvl w:val="3"/>
          <w:numId w:val="4"/>
        </w:numPr>
      </w:pPr>
      <w:r w:rsidRPr="0052461D">
        <w:t>[měrná jednotka – nejčastěji Tuna] určující množství odpadu vytříděného v souladu se zákonem č. 185/2001 Sb., o nakládání s odpady, v platném znění</w:t>
      </w:r>
    </w:p>
    <w:p w14:paraId="2F2B38F5" w14:textId="77777777" w:rsidR="00C52309" w:rsidRPr="0052461D" w:rsidRDefault="00C52309" w:rsidP="00C52309">
      <w:pPr>
        <w:pStyle w:val="Textbezslovn"/>
        <w:rPr>
          <w:rStyle w:val="Tun"/>
        </w:rPr>
      </w:pPr>
      <w:r w:rsidRPr="0052461D">
        <w:rPr>
          <w:rStyle w:val="Tun"/>
        </w:rPr>
        <w:t xml:space="preserve">Poznámka: </w:t>
      </w:r>
    </w:p>
    <w:p w14:paraId="2834EC5E" w14:textId="77777777" w:rsidR="00C52309" w:rsidRPr="0052461D" w:rsidRDefault="00C52309" w:rsidP="00C52309">
      <w:pPr>
        <w:pStyle w:val="Textbezslovn"/>
      </w:pPr>
      <w:r w:rsidRPr="0052461D">
        <w:rPr>
          <w:vertAlign w:val="superscript"/>
        </w:rPr>
        <w:t>*</w:t>
      </w:r>
      <w:r w:rsidRPr="0052461D">
        <w:t>) U nebezpečných odpadů musí být v doplňujícím popisu položky uvedeno upřesnění nebezpečných vlastnosti v rozsahu a typu koncentrace nebezpečných látek.</w:t>
      </w:r>
    </w:p>
    <w:p w14:paraId="115C9211" w14:textId="77777777" w:rsidR="00C52309" w:rsidRPr="0052461D" w:rsidRDefault="00C52309" w:rsidP="00C52309">
      <w:pPr>
        <w:pStyle w:val="Textbezslovn"/>
      </w:pPr>
      <w:r w:rsidRPr="0052461D">
        <w:rPr>
          <w:vertAlign w:val="superscript"/>
        </w:rPr>
        <w:t>**</w:t>
      </w:r>
      <w:r w:rsidRPr="0052461D">
        <w:t xml:space="preserve">) Text se uvede v případech kdy náklady spojené s naložením a manipulací s materiálem jsou součástí položky dopravy nebo položky zahrnující činnost, která je zdrojem odpadu (např. výkopové práce) </w:t>
      </w:r>
    </w:p>
    <w:p w14:paraId="275C4755" w14:textId="77777777" w:rsidR="00C52309" w:rsidRPr="0052461D" w:rsidRDefault="00C52309" w:rsidP="00C52309">
      <w:pPr>
        <w:pStyle w:val="Text2-1"/>
        <w:keepNext/>
        <w:numPr>
          <w:ilvl w:val="2"/>
          <w:numId w:val="6"/>
        </w:numPr>
        <w:rPr>
          <w:rStyle w:val="Tun"/>
        </w:rPr>
      </w:pPr>
      <w:r w:rsidRPr="0052461D">
        <w:rPr>
          <w:rStyle w:val="Tun"/>
        </w:rPr>
        <w:t>SO 90-90 Likvidace odpadů včetně dopravy</w:t>
      </w:r>
    </w:p>
    <w:p w14:paraId="1A29415A" w14:textId="77777777" w:rsidR="00C52309" w:rsidRPr="0052461D" w:rsidRDefault="00C52309" w:rsidP="00C52309">
      <w:pPr>
        <w:pStyle w:val="Text2-2"/>
        <w:numPr>
          <w:ilvl w:val="3"/>
          <w:numId w:val="6"/>
        </w:numPr>
      </w:pPr>
      <w:r w:rsidRPr="0052461D">
        <w:t>součástí objektu SO-90-90 bude souhrn všech odpadů stavby, který bude zahrnovat veškerý odpad z celé stavby v roztřídění do kategorií s určením nebezpečných vlastností odpadů. Součet odpadů dle kategorií bude odpovídat součtu všech odpadů uvedených jednotlivých SO a PS,</w:t>
      </w:r>
    </w:p>
    <w:p w14:paraId="3BBCD963" w14:textId="77777777" w:rsidR="00C52309" w:rsidRPr="0052461D" w:rsidRDefault="00C52309" w:rsidP="00C52309">
      <w:pPr>
        <w:pStyle w:val="Text2-2"/>
        <w:numPr>
          <w:ilvl w:val="3"/>
          <w:numId w:val="6"/>
        </w:numPr>
      </w:pPr>
      <w:r w:rsidRPr="0052461D">
        <w:t>zhotovitel v rámci výběrového řízení na zhotovení stavby ocení celkové množství daného typu/kategorie odpadu, které je součástí Všeobecného objektu,</w:t>
      </w:r>
    </w:p>
    <w:p w14:paraId="56EC6D93" w14:textId="77777777" w:rsidR="00C52309" w:rsidRPr="0052461D" w:rsidRDefault="00C52309" w:rsidP="00C52309">
      <w:pPr>
        <w:pStyle w:val="Text2-2"/>
        <w:numPr>
          <w:ilvl w:val="3"/>
          <w:numId w:val="6"/>
        </w:numPr>
      </w:pPr>
      <w:r w:rsidRPr="0052461D">
        <w:t>pro účely kontroly fakturace zůstávají položky odpadů s množstvím v jednotlivých SO a PS. Tyto položky nejsou zhotovitelem v rámci výběrového řízení na zhotovení stavby oceňovány,</w:t>
      </w:r>
    </w:p>
    <w:p w14:paraId="47348C99" w14:textId="77777777" w:rsidR="00C52309" w:rsidRPr="0052461D" w:rsidRDefault="00C52309" w:rsidP="00C52309">
      <w:pPr>
        <w:pStyle w:val="Text2-2"/>
        <w:numPr>
          <w:ilvl w:val="3"/>
          <w:numId w:val="6"/>
        </w:numPr>
      </w:pPr>
      <w:r w:rsidRPr="0052461D">
        <w:t>v soupisu prací je SO 90-90 je zařazen do členění stavebních objektů D.9 Všeobecné objekty.</w:t>
      </w:r>
    </w:p>
    <w:p w14:paraId="4602AE83" w14:textId="77777777" w:rsidR="00C52309" w:rsidRPr="0052461D" w:rsidRDefault="00C52309" w:rsidP="00C52309">
      <w:pPr>
        <w:pStyle w:val="Text2-1"/>
        <w:keepNext/>
        <w:numPr>
          <w:ilvl w:val="2"/>
          <w:numId w:val="6"/>
        </w:numPr>
        <w:rPr>
          <w:rStyle w:val="Tun"/>
        </w:rPr>
      </w:pPr>
      <w:r w:rsidRPr="0052461D">
        <w:rPr>
          <w:rStyle w:val="Tun"/>
        </w:rPr>
        <w:lastRenderedPageBreak/>
        <w:t>Souhrnný rozpočet</w:t>
      </w:r>
    </w:p>
    <w:p w14:paraId="6FEDA4C3" w14:textId="77777777" w:rsidR="00C52309" w:rsidRPr="0052461D" w:rsidRDefault="00C52309" w:rsidP="00C52309">
      <w:pPr>
        <w:pStyle w:val="Text2-2"/>
        <w:numPr>
          <w:ilvl w:val="3"/>
          <w:numId w:val="6"/>
        </w:numPr>
      </w:pPr>
      <w:r w:rsidRPr="0052461D">
        <w:t>pro vykazování nákladů stavby (rozpočty jednotlivých SO/PS) zařazených do souhrnného rozpočtu budou odpady vykazované jako náklady, které jsou součástí těchto SO/PS,</w:t>
      </w:r>
    </w:p>
    <w:p w14:paraId="0AD6D07E" w14:textId="77777777" w:rsidR="00C52309" w:rsidRPr="0052461D" w:rsidRDefault="00C52309" w:rsidP="00C52309">
      <w:pPr>
        <w:pStyle w:val="Text2-2"/>
        <w:numPr>
          <w:ilvl w:val="3"/>
          <w:numId w:val="6"/>
        </w:numPr>
      </w:pPr>
      <w:r w:rsidRPr="0052461D">
        <w:t>pro stanovení předpokládané hodnoty veřejné zakázky se nebude vyčleňovat hodnota SO 90-90 samostatně. Do předpokládané hodnoty veřejné zakázky jsou náklady za odpady započítané v rámci základních rozpočtových nákladů jednotlivých SO a PS.</w:t>
      </w:r>
    </w:p>
    <w:p w14:paraId="6E092ACB" w14:textId="77777777" w:rsidR="00C52309" w:rsidRPr="0052461D" w:rsidRDefault="00C52309" w:rsidP="00C52309">
      <w:pPr>
        <w:pStyle w:val="Nadpis2-2"/>
        <w:numPr>
          <w:ilvl w:val="1"/>
          <w:numId w:val="6"/>
        </w:numPr>
      </w:pPr>
      <w:bookmarkStart w:id="62" w:name="_Toc27040312"/>
      <w:bookmarkStart w:id="63" w:name="_Toc29393946"/>
      <w:bookmarkStart w:id="64" w:name="_Toc65773711"/>
      <w:bookmarkStart w:id="65" w:name="_Toc72837613"/>
      <w:r w:rsidRPr="0052461D">
        <w:t>Ostatní přílohy vztahující se k odpadovému hospodářství</w:t>
      </w:r>
      <w:bookmarkEnd w:id="62"/>
      <w:bookmarkEnd w:id="63"/>
      <w:bookmarkEnd w:id="64"/>
      <w:bookmarkEnd w:id="65"/>
    </w:p>
    <w:p w14:paraId="70BB9059" w14:textId="77777777" w:rsidR="00C52309" w:rsidRPr="0052461D" w:rsidRDefault="00C52309" w:rsidP="00C52309">
      <w:pPr>
        <w:pStyle w:val="Text2-1"/>
        <w:numPr>
          <w:ilvl w:val="2"/>
          <w:numId w:val="6"/>
        </w:numPr>
      </w:pPr>
      <w:r w:rsidRPr="0052461D">
        <w:rPr>
          <w:rStyle w:val="Tun"/>
        </w:rPr>
        <w:t>Část B.6 Popis vlivů stavby na životní prostředí a jeho ochrana – část odpadové hospodářství bude mimo jiné obsahovat:</w:t>
      </w:r>
    </w:p>
    <w:p w14:paraId="669DA808" w14:textId="77777777" w:rsidR="00C52309" w:rsidRPr="0052461D" w:rsidRDefault="00C52309" w:rsidP="00C52309">
      <w:pPr>
        <w:pStyle w:val="Odstavec1-1a"/>
        <w:numPr>
          <w:ilvl w:val="0"/>
          <w:numId w:val="8"/>
        </w:numPr>
      </w:pPr>
      <w:r w:rsidRPr="0052461D">
        <w:t>souhrn dokumentů a odkaz na příslušnou část dokumentace, kde se nachází informace, které byly podkladem pro stanovení rozsahu a zatřídění do jednotlivých kategorií odpadů,</w:t>
      </w:r>
    </w:p>
    <w:p w14:paraId="494424EE" w14:textId="77777777" w:rsidR="00C52309" w:rsidRPr="0052461D" w:rsidRDefault="00C52309" w:rsidP="00C52309">
      <w:pPr>
        <w:pStyle w:val="Odstavec1-1a"/>
        <w:numPr>
          <w:ilvl w:val="0"/>
          <w:numId w:val="8"/>
        </w:numPr>
      </w:pPr>
      <w:r w:rsidRPr="0052461D">
        <w:t xml:space="preserve">lokalizace přesných míst odběru vzorků, z jejichž výsledků bylo prováděné zatřídění odpadů do jednotlivých kategorií odpadů. V rámci lokalizace odběru vzorků bude zvýšená pozornost věnována oblastem s předpokladem výskytu nebezpečných odpadů, jako např. jsou oblast výhybek, odstavů a obvodů stanic, </w:t>
      </w:r>
    </w:p>
    <w:p w14:paraId="56499920" w14:textId="77777777" w:rsidR="00C52309" w:rsidRPr="0052461D" w:rsidRDefault="00C52309" w:rsidP="00C52309">
      <w:pPr>
        <w:pStyle w:val="Odstavec1-1a"/>
        <w:numPr>
          <w:ilvl w:val="0"/>
          <w:numId w:val="8"/>
        </w:numPr>
      </w:pPr>
      <w:r w:rsidRPr="0052461D">
        <w:t>přehled všech odpadů uvedených v jednotlivých SO a PS dle zařazení do jednotlivých kategorií odpadů,</w:t>
      </w:r>
    </w:p>
    <w:p w14:paraId="60843238" w14:textId="77777777" w:rsidR="00C52309" w:rsidRPr="0052461D" w:rsidRDefault="00C52309" w:rsidP="00C52309">
      <w:pPr>
        <w:pStyle w:val="Odstavec1-1a"/>
        <w:numPr>
          <w:ilvl w:val="0"/>
          <w:numId w:val="8"/>
        </w:numPr>
      </w:pPr>
      <w:r w:rsidRPr="0052461D">
        <w:t>souhrn odpadů za celou stavbu, dle zatřídění do kategorií odpadů. Souhrn bude podkladem pro vytvoření položek samostatného objektu odpadů SO 90-90, který bude podkladem pro ocenění zhotovitelem v rámci výběrového řízení na zhotovení stavby,</w:t>
      </w:r>
    </w:p>
    <w:p w14:paraId="4A878721" w14:textId="77777777" w:rsidR="00C52309" w:rsidRPr="0052461D" w:rsidRDefault="00C52309" w:rsidP="00C52309">
      <w:pPr>
        <w:pStyle w:val="Odstavec1-1a"/>
        <w:numPr>
          <w:ilvl w:val="0"/>
          <w:numId w:val="8"/>
        </w:numPr>
      </w:pPr>
      <w:r w:rsidRPr="0052461D">
        <w:t xml:space="preserve">popis rozsahu prováděných chemických analýz a výsledky chemických analýz a jejich vyhodnocení, </w:t>
      </w:r>
    </w:p>
    <w:p w14:paraId="4C57CF56" w14:textId="77777777" w:rsidR="00C52309" w:rsidRPr="0052461D" w:rsidRDefault="00C52309" w:rsidP="00C52309">
      <w:pPr>
        <w:pStyle w:val="Odstavec1-1a"/>
        <w:numPr>
          <w:ilvl w:val="0"/>
          <w:numId w:val="8"/>
        </w:numPr>
      </w:pPr>
      <w:r w:rsidRPr="0052461D">
        <w:t>množství vyzískaného materiálu a možnosti jejího využití nebo odstranění,</w:t>
      </w:r>
    </w:p>
    <w:p w14:paraId="5FB9E19E" w14:textId="77777777" w:rsidR="00C52309" w:rsidRPr="0052461D" w:rsidRDefault="00C52309" w:rsidP="00C52309">
      <w:pPr>
        <w:pStyle w:val="Odstavec1-1a"/>
        <w:numPr>
          <w:ilvl w:val="0"/>
          <w:numId w:val="8"/>
        </w:numPr>
      </w:pPr>
      <w:r w:rsidRPr="0052461D">
        <w:t>podmínky pro využití vyzískaného materiálu, tzv. „kritická cesta“, která jednoznačně stanoví, za jakých podmínek lze opětovně využít množství vyzískaného materiálu (např. dodržení konkrétních milníků harmonogramu stavby apod.),</w:t>
      </w:r>
    </w:p>
    <w:p w14:paraId="79116042" w14:textId="77777777" w:rsidR="00C52309" w:rsidRPr="0052461D" w:rsidRDefault="00C52309" w:rsidP="00C52309">
      <w:pPr>
        <w:pStyle w:val="Odstavec1-1a"/>
        <w:numPr>
          <w:ilvl w:val="0"/>
          <w:numId w:val="8"/>
        </w:numPr>
      </w:pPr>
      <w:r w:rsidRPr="0052461D">
        <w:t>v závěru textové části, dále pak v souhrnné technické zprávě a technických zprávách jednotlivých SO/PS bude vždy uvedeno, že poloha, umístění a vzdálenost v dokumentaci případně uvedených skládek pro likvidaci odpadů slouží pouze pro účely stavebního řízení. Umístění skládek není podkladem pro výběrové řízení na zhotovitele stavby.</w:t>
      </w:r>
    </w:p>
    <w:p w14:paraId="2AA6B977" w14:textId="77777777" w:rsidR="00C52309" w:rsidRPr="0052461D" w:rsidRDefault="00C52309" w:rsidP="00C52309">
      <w:pPr>
        <w:pStyle w:val="Text2-1"/>
        <w:numPr>
          <w:ilvl w:val="2"/>
          <w:numId w:val="6"/>
        </w:numPr>
      </w:pPr>
      <w:r w:rsidRPr="0052461D">
        <w:t>Průzkumné práce, které jsou prováděné, mimo jiné za účelem kategorizace materiálu pro odpadové hospodářství musí být provedené tak aby bylo možné dostatečně zatřídit materiál určený jako odpad a dostatečně zatřídit materiál určený k recyklaci. Průzkumné práce budou provedené v podrobnosti, která je dostatečná pro jednoznačné stanovení rozsahu nebezpečných vlastností odpadů, tj. tak aby bylo možné odpady správně analyzovat, vyhodnotit a posoudit podle koncentrace nebezpečných látek v odpadech, dle zákona č. 185/2001 Sb. o odpadech a o změně některých dalších zákonů v platném znění. Za zatřídění odpadů nese odpovědnost Zhotovitel. V případě neprovedení všech zkoušek, které je nutné provést pro správné zatřídění odpadů, případně nerespektování výsledků zkoušek při vykazování v rámci soupis prací, je toto pokládáno za vadu díla. Postup pro zařazení do kategorie odpadů je součástí vyhlášky č. 93/2016 Sb. o Katalogu odpadů a ostatní legislativy Ministerstva životního prostředí.</w:t>
      </w:r>
    </w:p>
    <w:p w14:paraId="5925DCE0" w14:textId="77777777" w:rsidR="00C52309" w:rsidRPr="0052461D" w:rsidRDefault="00C52309" w:rsidP="00C52309">
      <w:pPr>
        <w:pStyle w:val="Nadpis2-1"/>
        <w:numPr>
          <w:ilvl w:val="0"/>
          <w:numId w:val="6"/>
        </w:numPr>
      </w:pPr>
      <w:bookmarkStart w:id="66" w:name="_Ref62118429"/>
      <w:bookmarkStart w:id="67" w:name="_Toc65773712"/>
      <w:bookmarkStart w:id="68" w:name="_Toc72837614"/>
      <w:r w:rsidRPr="0052461D">
        <w:t>SPECIFICKÉ POŽADAVKY</w:t>
      </w:r>
      <w:bookmarkEnd w:id="66"/>
      <w:bookmarkEnd w:id="67"/>
      <w:bookmarkEnd w:id="68"/>
    </w:p>
    <w:p w14:paraId="1C9764A1" w14:textId="77777777" w:rsidR="00C52309" w:rsidRPr="0052461D" w:rsidRDefault="00C52309" w:rsidP="00C52309">
      <w:pPr>
        <w:pStyle w:val="Nadpis2-2"/>
        <w:numPr>
          <w:ilvl w:val="1"/>
          <w:numId w:val="6"/>
        </w:numPr>
      </w:pPr>
      <w:bookmarkStart w:id="69" w:name="_Toc65773713"/>
      <w:bookmarkStart w:id="70" w:name="_Toc72837615"/>
      <w:r w:rsidRPr="0052461D">
        <w:t>Všeobecně</w:t>
      </w:r>
      <w:bookmarkEnd w:id="69"/>
      <w:bookmarkEnd w:id="70"/>
    </w:p>
    <w:p w14:paraId="5766DF2D" w14:textId="77777777" w:rsidR="00C52309" w:rsidRPr="0052461D" w:rsidRDefault="00C52309" w:rsidP="00C52309">
      <w:pPr>
        <w:pStyle w:val="Text2-1"/>
        <w:numPr>
          <w:ilvl w:val="2"/>
          <w:numId w:val="6"/>
        </w:numPr>
      </w:pPr>
      <w:r w:rsidRPr="0052461D">
        <w:t>Podmínky pro přidělení výlukových časů, případně jiných omezení železničního provozu, uzavírky komunikací nebo jiné podmínky související s prováděním díla:</w:t>
      </w:r>
    </w:p>
    <w:p w14:paraId="4CBA3727" w14:textId="7175ACBC" w:rsidR="00C52309" w:rsidRPr="0052461D" w:rsidRDefault="004852E1" w:rsidP="005A01FA">
      <w:pPr>
        <w:pStyle w:val="Odrka1-1"/>
        <w:numPr>
          <w:ilvl w:val="0"/>
          <w:numId w:val="4"/>
        </w:numPr>
      </w:pPr>
      <w:r w:rsidRPr="0052461D">
        <w:lastRenderedPageBreak/>
        <w:t>Zadavatel předpokládá provedení prací bez nutnosti zavedení výluk a bez nutnosti zavedení náhradní autobusové dopravy.</w:t>
      </w:r>
    </w:p>
    <w:p w14:paraId="410E817F" w14:textId="77777777" w:rsidR="00C52309" w:rsidRPr="0052461D" w:rsidRDefault="00C52309" w:rsidP="00C52309">
      <w:pPr>
        <w:pStyle w:val="Nadpis2-2"/>
        <w:numPr>
          <w:ilvl w:val="1"/>
          <w:numId w:val="6"/>
        </w:numPr>
      </w:pPr>
      <w:bookmarkStart w:id="71" w:name="_Toc65773714"/>
      <w:bookmarkStart w:id="72" w:name="_Toc72837616"/>
      <w:bookmarkStart w:id="73" w:name="_Ref62119057"/>
      <w:r w:rsidRPr="0052461D">
        <w:t>Dokumentace ve stupni ZP</w:t>
      </w:r>
      <w:bookmarkEnd w:id="71"/>
      <w:bookmarkEnd w:id="72"/>
    </w:p>
    <w:p w14:paraId="648AAF17" w14:textId="6378A2B5" w:rsidR="00C52309" w:rsidRPr="0052461D" w:rsidRDefault="00C52309" w:rsidP="00C52309">
      <w:pPr>
        <w:pStyle w:val="Text2-1"/>
        <w:numPr>
          <w:ilvl w:val="2"/>
          <w:numId w:val="6"/>
        </w:numPr>
      </w:pPr>
      <w:r w:rsidRPr="0052461D">
        <w:t>ZP pro neinvestiční a investiční část budou zpracovány samostatně a budou projednány a odevzdány dle harmonogramu plnění, který je přílohou č. 5 SOD.</w:t>
      </w:r>
    </w:p>
    <w:p w14:paraId="2606D52B" w14:textId="34C2280D" w:rsidR="004852E1" w:rsidRPr="0052461D" w:rsidRDefault="004852E1" w:rsidP="00C52309">
      <w:pPr>
        <w:pStyle w:val="Text2-1"/>
        <w:numPr>
          <w:ilvl w:val="2"/>
          <w:numId w:val="6"/>
        </w:numPr>
      </w:pPr>
      <w:r w:rsidRPr="0052461D">
        <w:t xml:space="preserve">Neinvestiční část je specifikována v bodě </w:t>
      </w:r>
      <w:r w:rsidRPr="0052461D">
        <w:fldChar w:fldCharType="begin"/>
      </w:r>
      <w:r w:rsidRPr="0052461D">
        <w:instrText xml:space="preserve"> REF _Ref66884284 \r \h </w:instrText>
      </w:r>
      <w:r w:rsidR="0052461D" w:rsidRPr="0052461D">
        <w:instrText xml:space="preserve"> \* MERGEFORMAT </w:instrText>
      </w:r>
      <w:r w:rsidRPr="0052461D">
        <w:fldChar w:fldCharType="separate"/>
      </w:r>
      <w:r w:rsidR="00550D0D">
        <w:t>4.3.2</w:t>
      </w:r>
      <w:r w:rsidRPr="0052461D">
        <w:fldChar w:fldCharType="end"/>
      </w:r>
      <w:r w:rsidRPr="0052461D">
        <w:t xml:space="preserve"> </w:t>
      </w:r>
      <w:r w:rsidRPr="0052461D">
        <w:fldChar w:fldCharType="begin"/>
      </w:r>
      <w:r w:rsidRPr="0052461D">
        <w:instrText xml:space="preserve"> REF _Ref66884284 \h </w:instrText>
      </w:r>
      <w:r w:rsidR="0052461D" w:rsidRPr="0052461D">
        <w:instrText xml:space="preserve"> \* MERGEFORMAT </w:instrText>
      </w:r>
      <w:r w:rsidRPr="0052461D">
        <w:fldChar w:fldCharType="separate"/>
      </w:r>
      <w:r w:rsidR="00550D0D" w:rsidRPr="0052461D">
        <w:rPr>
          <w:rStyle w:val="Tun"/>
        </w:rPr>
        <w:t>Požadavky na nový stav – neinvestiční část</w:t>
      </w:r>
      <w:r w:rsidRPr="0052461D">
        <w:fldChar w:fldCharType="end"/>
      </w:r>
      <w:r w:rsidRPr="0052461D">
        <w:t xml:space="preserve">. Ostatní body v části </w:t>
      </w:r>
      <w:r w:rsidRPr="0052461D">
        <w:fldChar w:fldCharType="begin"/>
      </w:r>
      <w:r w:rsidRPr="0052461D">
        <w:instrText xml:space="preserve"> REF _Ref66884358 \r \h </w:instrText>
      </w:r>
      <w:r w:rsidR="0052461D" w:rsidRPr="0052461D">
        <w:instrText xml:space="preserve"> \* MERGEFORMAT </w:instrText>
      </w:r>
      <w:r w:rsidRPr="0052461D">
        <w:fldChar w:fldCharType="separate"/>
      </w:r>
      <w:r w:rsidR="00550D0D">
        <w:t>4</w:t>
      </w:r>
      <w:r w:rsidRPr="0052461D">
        <w:fldChar w:fldCharType="end"/>
      </w:r>
      <w:r w:rsidRPr="0052461D">
        <w:t xml:space="preserve"> budou součástí investiční části.</w:t>
      </w:r>
    </w:p>
    <w:p w14:paraId="376BE9E9" w14:textId="77777777" w:rsidR="00C52309" w:rsidRPr="0052461D" w:rsidRDefault="00C52309" w:rsidP="00C52309">
      <w:pPr>
        <w:pStyle w:val="Text2-1"/>
        <w:numPr>
          <w:ilvl w:val="2"/>
          <w:numId w:val="6"/>
        </w:numPr>
      </w:pPr>
      <w:r w:rsidRPr="0052461D">
        <w:rPr>
          <w:b/>
        </w:rPr>
        <w:t>ZP pro neinvestiční část</w:t>
      </w:r>
      <w:r w:rsidRPr="0052461D">
        <w:t xml:space="preserve"> bude </w:t>
      </w:r>
      <w:r w:rsidR="00CE1695" w:rsidRPr="0052461D">
        <w:t xml:space="preserve">koncepčně </w:t>
      </w:r>
      <w:r w:rsidRPr="0052461D">
        <w:t>zpracován dle Směrnice SŽ SM014 „Plánování, příprava a realizace opravných a údržbových akcí“</w:t>
      </w:r>
      <w:r w:rsidR="00264718" w:rsidRPr="0052461D">
        <w:t>.</w:t>
      </w:r>
    </w:p>
    <w:p w14:paraId="577E7492" w14:textId="30F1FE71" w:rsidR="00C52309" w:rsidRPr="0052461D" w:rsidRDefault="00C52309" w:rsidP="00C52309">
      <w:pPr>
        <w:pStyle w:val="Nadpis2-2"/>
        <w:numPr>
          <w:ilvl w:val="1"/>
          <w:numId w:val="6"/>
        </w:numPr>
      </w:pPr>
      <w:bookmarkStart w:id="74" w:name="_Toc65773732"/>
      <w:bookmarkStart w:id="75" w:name="_Toc72837617"/>
      <w:bookmarkEnd w:id="73"/>
      <w:r w:rsidRPr="0052461D">
        <w:t>Dokumentace ve stupni DUSP</w:t>
      </w:r>
      <w:bookmarkEnd w:id="74"/>
      <w:bookmarkEnd w:id="75"/>
    </w:p>
    <w:p w14:paraId="294AF249" w14:textId="53760497" w:rsidR="00C52309" w:rsidRPr="0052461D" w:rsidRDefault="00C52309" w:rsidP="00C52309">
      <w:pPr>
        <w:pStyle w:val="Text2-1"/>
        <w:numPr>
          <w:ilvl w:val="2"/>
          <w:numId w:val="6"/>
        </w:numPr>
      </w:pPr>
      <w:r w:rsidRPr="0052461D">
        <w:t>V DUSP budou striktně odděleny činnosti z neinvestičních a investičních části do samostatných objektů</w:t>
      </w:r>
      <w:r w:rsidR="0052461D" w:rsidRPr="0052461D">
        <w:t xml:space="preserve"> a do samostatných dokumentací.</w:t>
      </w:r>
    </w:p>
    <w:p w14:paraId="3A480E70" w14:textId="564B5826" w:rsidR="0052461D" w:rsidRPr="0052461D" w:rsidRDefault="0052461D" w:rsidP="0052461D">
      <w:pPr>
        <w:pStyle w:val="Text2-1"/>
        <w:numPr>
          <w:ilvl w:val="2"/>
          <w:numId w:val="6"/>
        </w:numPr>
      </w:pPr>
      <w:r w:rsidRPr="0052461D">
        <w:t>Neinvestiční část stavby bude zpracována jako dokumentace pro ohlášení stavby a bude pro ni zajištěno samostatné stavební povolení.</w:t>
      </w:r>
    </w:p>
    <w:p w14:paraId="5FBFC9DA" w14:textId="21E2ADA7" w:rsidR="0052461D" w:rsidRPr="0052461D" w:rsidRDefault="0052461D" w:rsidP="0052461D">
      <w:pPr>
        <w:pStyle w:val="Text2-1"/>
        <w:numPr>
          <w:ilvl w:val="2"/>
          <w:numId w:val="6"/>
        </w:numPr>
      </w:pPr>
      <w:r w:rsidRPr="0052461D">
        <w:t>Investiční část stavby bude zpracována jako dokumentace pro společné povolení a bude pro ni zajištěno samostatné stavební povolení.</w:t>
      </w:r>
    </w:p>
    <w:p w14:paraId="3B3DADEA" w14:textId="77777777" w:rsidR="00C52309" w:rsidRPr="0052461D" w:rsidRDefault="00C52309" w:rsidP="00C52309">
      <w:pPr>
        <w:pStyle w:val="Text2-1"/>
        <w:numPr>
          <w:ilvl w:val="2"/>
          <w:numId w:val="6"/>
        </w:numPr>
      </w:pPr>
      <w:r w:rsidRPr="0052461D">
        <w:rPr>
          <w:b/>
        </w:rPr>
        <w:t>V označení objektů</w:t>
      </w:r>
      <w:r w:rsidRPr="0052461D">
        <w:t xml:space="preserve"> (dle Manuálu pro strukturu dokumentace a popisového pole) </w:t>
      </w:r>
      <w:r w:rsidRPr="0052461D">
        <w:rPr>
          <w:b/>
        </w:rPr>
        <w:t>bude ve třetím dvojčíslí</w:t>
      </w:r>
      <w:r w:rsidRPr="0052461D">
        <w:t xml:space="preserve"> (pozice pořadí nebo umístění objektu) </w:t>
      </w:r>
      <w:r w:rsidRPr="0052461D">
        <w:rPr>
          <w:b/>
        </w:rPr>
        <w:t>použita řada čísel pro</w:t>
      </w:r>
      <w:r w:rsidRPr="0052461D">
        <w:t>:</w:t>
      </w:r>
    </w:p>
    <w:p w14:paraId="4845CA37" w14:textId="37E2217F" w:rsidR="00C52309" w:rsidRPr="0052461D" w:rsidRDefault="00C52309" w:rsidP="00C52309">
      <w:pPr>
        <w:pStyle w:val="Odrka1-1"/>
        <w:numPr>
          <w:ilvl w:val="0"/>
          <w:numId w:val="4"/>
        </w:numPr>
      </w:pPr>
      <w:r w:rsidRPr="0052461D">
        <w:rPr>
          <w:b/>
        </w:rPr>
        <w:t>neinvestiční část: 0</w:t>
      </w:r>
      <w:r w:rsidR="00461DB4" w:rsidRPr="0052461D">
        <w:rPr>
          <w:b/>
        </w:rPr>
        <w:t>1</w:t>
      </w:r>
      <w:r w:rsidRPr="0052461D">
        <w:rPr>
          <w:b/>
        </w:rPr>
        <w:t xml:space="preserve"> až 49</w:t>
      </w:r>
      <w:r w:rsidRPr="0052461D">
        <w:t>,</w:t>
      </w:r>
    </w:p>
    <w:p w14:paraId="386B8283" w14:textId="77777777" w:rsidR="00C52309" w:rsidRPr="0052461D" w:rsidRDefault="00C52309" w:rsidP="00C52309">
      <w:pPr>
        <w:pStyle w:val="Odrka1-1"/>
        <w:numPr>
          <w:ilvl w:val="0"/>
          <w:numId w:val="4"/>
        </w:numPr>
      </w:pPr>
      <w:r w:rsidRPr="0052461D">
        <w:rPr>
          <w:b/>
        </w:rPr>
        <w:t>investiční část: 50 až 99</w:t>
      </w:r>
      <w:r w:rsidRPr="0052461D">
        <w:t>.</w:t>
      </w:r>
    </w:p>
    <w:p w14:paraId="261D0439" w14:textId="77777777" w:rsidR="00C52309" w:rsidRPr="0052461D" w:rsidRDefault="00C52309" w:rsidP="00C52309">
      <w:pPr>
        <w:pStyle w:val="Nadpis2-2"/>
        <w:numPr>
          <w:ilvl w:val="1"/>
          <w:numId w:val="6"/>
        </w:numPr>
      </w:pPr>
      <w:bookmarkStart w:id="76" w:name="_Toc65773733"/>
      <w:bookmarkStart w:id="77" w:name="_Toc65773734"/>
      <w:bookmarkStart w:id="78" w:name="_Toc72837618"/>
      <w:bookmarkEnd w:id="76"/>
      <w:r w:rsidRPr="0052461D">
        <w:t>Dokumentace ve stupni PDPS</w:t>
      </w:r>
      <w:bookmarkEnd w:id="77"/>
      <w:bookmarkEnd w:id="78"/>
    </w:p>
    <w:p w14:paraId="4237D7F2" w14:textId="77777777" w:rsidR="003C7A19" w:rsidRPr="0052461D" w:rsidRDefault="003C7A19" w:rsidP="003C7A19">
      <w:pPr>
        <w:pStyle w:val="Text2-1"/>
      </w:pPr>
      <w:r w:rsidRPr="0052461D">
        <w:t xml:space="preserve">V objektech neinvestiční části budou přednostně použity pro ocenění aktuální sborníky ÚOŽI, případně ÚRS. </w:t>
      </w:r>
    </w:p>
    <w:p w14:paraId="73644590" w14:textId="1C862508" w:rsidR="003C7A19" w:rsidRPr="0052461D" w:rsidRDefault="003C7A19" w:rsidP="003C7A19">
      <w:pPr>
        <w:pStyle w:val="Text2-1"/>
        <w:numPr>
          <w:ilvl w:val="2"/>
          <w:numId w:val="6"/>
        </w:numPr>
      </w:pPr>
      <w:r w:rsidRPr="0052461D">
        <w:t>Součástí odevzdan</w:t>
      </w:r>
      <w:r w:rsidR="0052461D" w:rsidRPr="0052461D">
        <w:t>ých</w:t>
      </w:r>
      <w:r w:rsidRPr="0052461D">
        <w:t xml:space="preserve"> Dokumentac</w:t>
      </w:r>
      <w:r w:rsidR="0052461D" w:rsidRPr="0052461D">
        <w:t>í</w:t>
      </w:r>
      <w:r w:rsidRPr="0052461D">
        <w:t xml:space="preserve"> bude </w:t>
      </w:r>
      <w:r w:rsidR="00866D35" w:rsidRPr="0052461D">
        <w:t>tabulka r</w:t>
      </w:r>
      <w:r w:rsidRPr="0052461D">
        <w:t xml:space="preserve">ekapitulace, kde bude vložen sloupec „členění pro fakturaci“ a </w:t>
      </w:r>
      <w:r w:rsidR="00866D35" w:rsidRPr="0052461D">
        <w:t xml:space="preserve">příslušné </w:t>
      </w:r>
      <w:r w:rsidRPr="0052461D">
        <w:t xml:space="preserve">objekty </w:t>
      </w:r>
      <w:r w:rsidR="00866D35" w:rsidRPr="0052461D">
        <w:t xml:space="preserve">budou označeny: </w:t>
      </w:r>
      <w:r w:rsidRPr="0052461D">
        <w:t xml:space="preserve">„neinvestiční“ </w:t>
      </w:r>
      <w:r w:rsidR="00866D35" w:rsidRPr="0052461D">
        <w:t>/</w:t>
      </w:r>
      <w:r w:rsidRPr="0052461D">
        <w:t xml:space="preserve"> „investiční“.</w:t>
      </w:r>
    </w:p>
    <w:p w14:paraId="6A8891E9" w14:textId="77777777" w:rsidR="00C52309" w:rsidRPr="0052461D" w:rsidRDefault="00C52309" w:rsidP="00C52309">
      <w:pPr>
        <w:pStyle w:val="Nadpis2-1"/>
        <w:numPr>
          <w:ilvl w:val="0"/>
          <w:numId w:val="6"/>
        </w:numPr>
      </w:pPr>
      <w:bookmarkStart w:id="79" w:name="_Toc65773735"/>
      <w:bookmarkStart w:id="80" w:name="_Toc72837619"/>
      <w:r w:rsidRPr="0052461D">
        <w:t>SOUVISEJÍCÍ DOKUMENTY A PŘEDPISY</w:t>
      </w:r>
      <w:bookmarkEnd w:id="79"/>
      <w:bookmarkEnd w:id="80"/>
    </w:p>
    <w:p w14:paraId="14529142" w14:textId="77777777" w:rsidR="00C52309" w:rsidRPr="0052461D" w:rsidRDefault="00C52309" w:rsidP="00C52309">
      <w:pPr>
        <w:pStyle w:val="Text2-1"/>
        <w:numPr>
          <w:ilvl w:val="2"/>
          <w:numId w:val="6"/>
        </w:numPr>
      </w:pPr>
      <w:r w:rsidRPr="0052461D">
        <w:t>Zhotovitel se zavazuje provádět dílo v souladu s obecně závaznými právními předpisy České republiky a EU, technickými normami a s dokumenty a vnitřními předpisy Objednatele (směrnice, vzorové listy, TKP, VTP, ZTP apod.), vše v platném znění.</w:t>
      </w:r>
    </w:p>
    <w:p w14:paraId="3E9B3CE3" w14:textId="77777777" w:rsidR="00C52309" w:rsidRPr="0052461D" w:rsidRDefault="00C52309" w:rsidP="00C52309">
      <w:pPr>
        <w:pStyle w:val="Text2-1"/>
        <w:numPr>
          <w:ilvl w:val="2"/>
          <w:numId w:val="6"/>
        </w:numPr>
      </w:pPr>
      <w:r w:rsidRPr="0052461D">
        <w:t xml:space="preserve">Objednatel umožňuje Zhotoviteli přístup ke svým dokumentům a vnitřním předpisům na svých webových stránkách: </w:t>
      </w:r>
    </w:p>
    <w:p w14:paraId="647B94DF" w14:textId="77777777" w:rsidR="00C52309" w:rsidRPr="0052461D" w:rsidRDefault="00C52309" w:rsidP="00C52309">
      <w:pPr>
        <w:pStyle w:val="Textbezslovn"/>
      </w:pPr>
      <w:r w:rsidRPr="0052461D">
        <w:rPr>
          <w:rStyle w:val="Tun"/>
        </w:rPr>
        <w:t>www.spravazeleznic.cz v sekci „O nás / Vnitřní předpisy / odkaz Dokumenty a předpisy“</w:t>
      </w:r>
      <w:r w:rsidRPr="0052461D">
        <w:t xml:space="preserve"> (https://www.spravazeleznic.cz/o-nas/vnitrni-predpisy-spravy-zeleznic/</w:t>
      </w:r>
      <w:r w:rsidRPr="0052461D">
        <w:br/>
        <w:t>dokumenty-a-</w:t>
      </w:r>
      <w:proofErr w:type="spellStart"/>
      <w:r w:rsidRPr="0052461D">
        <w:t>predpisy</w:t>
      </w:r>
      <w:proofErr w:type="spellEnd"/>
      <w:r w:rsidRPr="0052461D">
        <w:t>)</w:t>
      </w:r>
    </w:p>
    <w:p w14:paraId="740B28FE" w14:textId="77777777" w:rsidR="00C52309" w:rsidRPr="0052461D" w:rsidRDefault="00C52309" w:rsidP="00C52309">
      <w:pPr>
        <w:pStyle w:val="Textbezslovn"/>
      </w:pPr>
      <w:r w:rsidRPr="0052461D">
        <w:t>Pokud je dokument nebo vnitřní předpis veřejně dostupný je umožněno jeho stažení. Ostatní dokumenty a vnitřní předpisy jsou poskytovány v souladu s právními předpisy na základě podané žádosti na níže uvedených kontaktech:</w:t>
      </w:r>
    </w:p>
    <w:p w14:paraId="6B308D62" w14:textId="77777777" w:rsidR="00C52309" w:rsidRPr="0052461D" w:rsidRDefault="00C52309" w:rsidP="00C52309">
      <w:pPr>
        <w:pStyle w:val="Textbezslovn"/>
        <w:keepNext/>
        <w:spacing w:after="0"/>
        <w:rPr>
          <w:rStyle w:val="Tun"/>
        </w:rPr>
      </w:pPr>
      <w:r w:rsidRPr="0052461D">
        <w:rPr>
          <w:rStyle w:val="Tun"/>
        </w:rPr>
        <w:t>Správa železnic, státní organizace</w:t>
      </w:r>
    </w:p>
    <w:p w14:paraId="40ACE535" w14:textId="77777777" w:rsidR="00C52309" w:rsidRPr="0052461D" w:rsidRDefault="00C52309" w:rsidP="00C52309">
      <w:pPr>
        <w:pStyle w:val="Textbezslovn"/>
        <w:keepNext/>
        <w:spacing w:after="0"/>
        <w:rPr>
          <w:rStyle w:val="Tun"/>
        </w:rPr>
      </w:pPr>
      <w:r w:rsidRPr="0052461D">
        <w:rPr>
          <w:rStyle w:val="Tun"/>
        </w:rPr>
        <w:t xml:space="preserve">Centrum telematiky a diagnostiky </w:t>
      </w:r>
    </w:p>
    <w:p w14:paraId="43E1FECA" w14:textId="77777777" w:rsidR="00C52309" w:rsidRPr="0052461D" w:rsidRDefault="00C52309" w:rsidP="00C52309">
      <w:pPr>
        <w:pStyle w:val="Textbezslovn"/>
        <w:keepNext/>
        <w:spacing w:after="0"/>
        <w:rPr>
          <w:b/>
        </w:rPr>
      </w:pPr>
      <w:r w:rsidRPr="0052461D">
        <w:rPr>
          <w:b/>
        </w:rPr>
        <w:t>Oddělení dokumentace a distribuce tiskových materiálů</w:t>
      </w:r>
    </w:p>
    <w:p w14:paraId="4FF871BC" w14:textId="77777777" w:rsidR="00C52309" w:rsidRPr="0052461D" w:rsidRDefault="00C52309" w:rsidP="00C52309">
      <w:pPr>
        <w:pStyle w:val="Textbezslovn"/>
        <w:keepNext/>
        <w:spacing w:after="0"/>
      </w:pPr>
      <w:r w:rsidRPr="0052461D">
        <w:t>Jeremenkova 103/23</w:t>
      </w:r>
    </w:p>
    <w:p w14:paraId="093017C9" w14:textId="77777777" w:rsidR="00C52309" w:rsidRPr="0052461D" w:rsidRDefault="00C52309" w:rsidP="00C52309">
      <w:pPr>
        <w:pStyle w:val="Textbezslovn"/>
      </w:pPr>
      <w:r w:rsidRPr="0052461D">
        <w:t>779 00 Olomouc</w:t>
      </w:r>
    </w:p>
    <w:p w14:paraId="150D2F5F" w14:textId="77777777" w:rsidR="00C52309" w:rsidRPr="0052461D" w:rsidRDefault="00C52309" w:rsidP="00C52309">
      <w:pPr>
        <w:pStyle w:val="Textbezslovn"/>
      </w:pPr>
      <w:r w:rsidRPr="0052461D">
        <w:t xml:space="preserve">nebo e-mail: </w:t>
      </w:r>
      <w:r w:rsidRPr="0052461D">
        <w:rPr>
          <w:rStyle w:val="Tun"/>
        </w:rPr>
        <w:t>typdok@tudc.cz</w:t>
      </w:r>
    </w:p>
    <w:p w14:paraId="35DF0F94" w14:textId="77777777" w:rsidR="00C52309" w:rsidRPr="0052461D" w:rsidRDefault="00C52309" w:rsidP="00C52309">
      <w:pPr>
        <w:pStyle w:val="Textbezslovn"/>
        <w:spacing w:after="0"/>
      </w:pPr>
      <w:r w:rsidRPr="0052461D">
        <w:t>kontaktní osoba: paní Jarmila Strnadová, tel.: 972 742 396, mobil: 725 039 782</w:t>
      </w:r>
    </w:p>
    <w:p w14:paraId="49655FDB" w14:textId="77777777" w:rsidR="00C52309" w:rsidRPr="0052461D" w:rsidRDefault="00C52309" w:rsidP="00C52309">
      <w:pPr>
        <w:pStyle w:val="Textbezslovn"/>
      </w:pPr>
      <w:r w:rsidRPr="0052461D">
        <w:t>Ceníky: https://typdok.tudc.cz/</w:t>
      </w:r>
    </w:p>
    <w:p w14:paraId="511B2C26" w14:textId="77777777" w:rsidR="00C52309" w:rsidRPr="0052461D" w:rsidRDefault="00C52309" w:rsidP="00C52309">
      <w:pPr>
        <w:pStyle w:val="Nadpis2-1"/>
        <w:numPr>
          <w:ilvl w:val="0"/>
          <w:numId w:val="6"/>
        </w:numPr>
      </w:pPr>
      <w:bookmarkStart w:id="81" w:name="_Toc65773736"/>
      <w:bookmarkStart w:id="82" w:name="_Toc72837620"/>
      <w:r w:rsidRPr="0052461D">
        <w:lastRenderedPageBreak/>
        <w:t>PŘÍLOHY</w:t>
      </w:r>
      <w:bookmarkEnd w:id="81"/>
      <w:bookmarkEnd w:id="82"/>
    </w:p>
    <w:p w14:paraId="1A79949C" w14:textId="77777777" w:rsidR="00C52309" w:rsidRPr="0052461D" w:rsidRDefault="00C52309" w:rsidP="00C52309">
      <w:pPr>
        <w:pStyle w:val="Text2-1"/>
        <w:numPr>
          <w:ilvl w:val="2"/>
          <w:numId w:val="6"/>
        </w:numPr>
      </w:pPr>
      <w:bookmarkStart w:id="83" w:name="_Ref46488274"/>
      <w:r w:rsidRPr="0052461D">
        <w:t>Manuál pro strukturu dokumentace a popisové pole</w:t>
      </w:r>
      <w:bookmarkEnd w:id="83"/>
    </w:p>
    <w:p w14:paraId="4546E03D" w14:textId="77777777" w:rsidR="00C52309" w:rsidRPr="0052461D" w:rsidRDefault="00C52309" w:rsidP="00C52309">
      <w:pPr>
        <w:pStyle w:val="Text2-1"/>
        <w:numPr>
          <w:ilvl w:val="2"/>
          <w:numId w:val="6"/>
        </w:numPr>
      </w:pPr>
      <w:bookmarkStart w:id="84" w:name="_Ref46488281"/>
      <w:r w:rsidRPr="0052461D">
        <w:t>Vzory Popisového pole a Seznamu</w:t>
      </w:r>
      <w:bookmarkEnd w:id="84"/>
    </w:p>
    <w:p w14:paraId="4B156D82" w14:textId="77777777" w:rsidR="00C52309" w:rsidRPr="0052461D" w:rsidRDefault="00C52309" w:rsidP="00C52309">
      <w:pPr>
        <w:pStyle w:val="Text2-1"/>
        <w:numPr>
          <w:ilvl w:val="2"/>
          <w:numId w:val="6"/>
        </w:numPr>
      </w:pPr>
      <w:bookmarkStart w:id="85" w:name="_Ref56174244"/>
      <w:r w:rsidRPr="0052461D">
        <w:t>Dopis O14 č.j. 3867/2017-SŽDC-O14</w:t>
      </w:r>
      <w:bookmarkEnd w:id="85"/>
    </w:p>
    <w:p w14:paraId="1016FCE8" w14:textId="313B55D4" w:rsidR="00C52309" w:rsidRDefault="00C52309" w:rsidP="00C52309">
      <w:pPr>
        <w:pStyle w:val="Text2-1"/>
        <w:numPr>
          <w:ilvl w:val="2"/>
          <w:numId w:val="6"/>
        </w:numPr>
      </w:pPr>
      <w:bookmarkStart w:id="86" w:name="_Ref56174337"/>
      <w:r w:rsidRPr="0052461D">
        <w:t>Dopis O14 č.j. 22098/2020-SŽ-GŘ-O14 a dokument „Dočasné požadavky na břevnové svítilny pro akce OŘ“</w:t>
      </w:r>
      <w:bookmarkEnd w:id="86"/>
    </w:p>
    <w:p w14:paraId="4C586D7F" w14:textId="22630400" w:rsidR="00220FBE" w:rsidRPr="0052461D" w:rsidRDefault="00220FBE" w:rsidP="00C52309">
      <w:pPr>
        <w:pStyle w:val="Text2-1"/>
        <w:numPr>
          <w:ilvl w:val="2"/>
          <w:numId w:val="6"/>
        </w:numPr>
      </w:pPr>
      <w:r>
        <w:rPr>
          <w:rFonts w:eastAsia="Calibri" w:cs="Times New Roman"/>
          <w:color w:val="000000"/>
          <w:szCs w:val="20"/>
        </w:rPr>
        <w:t xml:space="preserve">Dopis O14 </w:t>
      </w:r>
      <w:r w:rsidRPr="00CE5DEF">
        <w:rPr>
          <w:rFonts w:eastAsia="Calibri" w:cs="Times New Roman"/>
          <w:color w:val="000000"/>
          <w:szCs w:val="20"/>
        </w:rPr>
        <w:t>č.j. 16756/2021-SŽ-GŘ-O14 „Doplnění koncepce „Zvyšování bezpečnosti na tratích se zjednodušeným řízením drážní dopravy“</w:t>
      </w:r>
    </w:p>
    <w:p w14:paraId="4235FC16" w14:textId="628AA8F3" w:rsidR="003B799F" w:rsidRPr="0052461D" w:rsidRDefault="003B799F" w:rsidP="003B799F">
      <w:pPr>
        <w:pStyle w:val="Text2-1"/>
        <w:numPr>
          <w:ilvl w:val="2"/>
          <w:numId w:val="6"/>
        </w:numPr>
      </w:pPr>
      <w:bookmarkStart w:id="87" w:name="_Ref63762927"/>
      <w:r w:rsidRPr="0052461D">
        <w:t>Tabulka č. 1 - Přehled dostupných mapových podkladů SŽG</w:t>
      </w:r>
      <w:bookmarkEnd w:id="87"/>
      <w:r w:rsidR="00366609" w:rsidRPr="0052461D">
        <w:t>.xlsx</w:t>
      </w:r>
    </w:p>
    <w:p w14:paraId="39109638" w14:textId="7FB23B3C" w:rsidR="00C52309" w:rsidRPr="0052461D" w:rsidRDefault="00366609" w:rsidP="00C52309">
      <w:pPr>
        <w:pStyle w:val="Text2-1"/>
        <w:numPr>
          <w:ilvl w:val="2"/>
          <w:numId w:val="6"/>
        </w:numPr>
      </w:pPr>
      <w:r w:rsidRPr="0052461D">
        <w:t>ZTP Janovice u Trutnova v 1.1.pdf</w:t>
      </w:r>
    </w:p>
    <w:p w14:paraId="3F361B15" w14:textId="77777777" w:rsidR="00366609" w:rsidRPr="0052461D" w:rsidRDefault="00366609" w:rsidP="00C52309">
      <w:pPr>
        <w:pStyle w:val="Text2-1"/>
        <w:numPr>
          <w:ilvl w:val="2"/>
          <w:numId w:val="6"/>
        </w:numPr>
      </w:pPr>
      <w:r w:rsidRPr="0052461D">
        <w:t>ZTP Teplice nad Metují město.pdf</w:t>
      </w:r>
    </w:p>
    <w:p w14:paraId="2B233682" w14:textId="77777777" w:rsidR="00366609" w:rsidRPr="0052461D" w:rsidRDefault="00366609" w:rsidP="00C52309">
      <w:pPr>
        <w:pStyle w:val="Text2-1"/>
        <w:numPr>
          <w:ilvl w:val="2"/>
          <w:numId w:val="6"/>
        </w:numPr>
      </w:pPr>
      <w:r w:rsidRPr="0052461D">
        <w:t>ZTP Rekonstrukce a doplnění závor na přej v km 26.979 (P4849) trati Teplice nad Metují - Trutnov střed_1.1.pdf</w:t>
      </w:r>
    </w:p>
    <w:p w14:paraId="0EE8B294" w14:textId="4EE203EE" w:rsidR="00FD501F" w:rsidRPr="0052461D" w:rsidRDefault="00366609" w:rsidP="002C3A6A">
      <w:pPr>
        <w:pStyle w:val="Text2-1"/>
        <w:numPr>
          <w:ilvl w:val="2"/>
          <w:numId w:val="6"/>
        </w:numPr>
      </w:pPr>
      <w:r w:rsidRPr="0052461D">
        <w:t>Opravné práce OŘ HK související s vybudováním DOZ Teplice nad Metují – Trutnov střed.docx</w:t>
      </w:r>
    </w:p>
    <w:sectPr w:rsidR="00FD501F" w:rsidRPr="0052461D" w:rsidSect="00AA1D56">
      <w:headerReference w:type="even" r:id="rId11"/>
      <w:headerReference w:type="default" r:id="rId12"/>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8EA88" w14:textId="77777777" w:rsidR="00367161" w:rsidRDefault="00367161" w:rsidP="00962258">
      <w:pPr>
        <w:spacing w:after="0" w:line="240" w:lineRule="auto"/>
      </w:pPr>
    </w:p>
    <w:p w14:paraId="66EA4A95" w14:textId="77777777" w:rsidR="00367161" w:rsidRDefault="00367161"/>
  </w:endnote>
  <w:endnote w:type="continuationSeparator" w:id="0">
    <w:p w14:paraId="2CECC6E1" w14:textId="77777777" w:rsidR="00367161" w:rsidRDefault="00367161" w:rsidP="00962258">
      <w:pPr>
        <w:spacing w:after="0" w:line="240" w:lineRule="auto"/>
      </w:pPr>
    </w:p>
    <w:p w14:paraId="129669ED" w14:textId="77777777" w:rsidR="00367161" w:rsidRDefault="003671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367161" w:rsidRPr="003462EB" w14:paraId="38A4121A" w14:textId="77777777" w:rsidTr="00CA7194">
      <w:tc>
        <w:tcPr>
          <w:tcW w:w="993" w:type="dxa"/>
          <w:tcMar>
            <w:left w:w="0" w:type="dxa"/>
            <w:right w:w="0" w:type="dxa"/>
          </w:tcMar>
          <w:vAlign w:val="bottom"/>
        </w:tcPr>
        <w:p w14:paraId="53073C73" w14:textId="70BEB659" w:rsidR="00367161" w:rsidRPr="00B8518B" w:rsidRDefault="00367161" w:rsidP="00CA7194">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c>
        <w:tcPr>
          <w:tcW w:w="7739" w:type="dxa"/>
          <w:vAlign w:val="bottom"/>
        </w:tcPr>
        <w:p w14:paraId="57A6ECDB" w14:textId="105C16BA" w:rsidR="00367161" w:rsidRPr="004D477C" w:rsidRDefault="00A25A34" w:rsidP="00C73C02">
          <w:pPr>
            <w:pStyle w:val="Zpatvlevo"/>
          </w:pPr>
          <w:r>
            <w:fldChar w:fldCharType="begin"/>
          </w:r>
          <w:r>
            <w:instrText xml:space="preserve"> STYLEREF  _Název_akce  \</w:instrText>
          </w:r>
          <w:r>
            <w:instrText xml:space="preserve">* MERGEFORMAT </w:instrText>
          </w:r>
          <w:r>
            <w:fldChar w:fldCharType="separate"/>
          </w:r>
          <w:r w:rsidRPr="00A25A34">
            <w:rPr>
              <w:b/>
              <w:bCs/>
              <w:noProof/>
            </w:rPr>
            <w:t xml:space="preserve">„Implementace ETCS L1 LS Regional Teplice nad Metují - </w:t>
          </w:r>
          <w:r>
            <w:rPr>
              <w:noProof/>
            </w:rPr>
            <w:t>Trutnov střed“</w:t>
          </w:r>
          <w:r>
            <w:rPr>
              <w:noProof/>
            </w:rPr>
            <w:fldChar w:fldCharType="end"/>
          </w:r>
        </w:p>
        <w:p w14:paraId="39D968AC" w14:textId="77777777" w:rsidR="00367161" w:rsidRDefault="00367161" w:rsidP="00C73C02">
          <w:pPr>
            <w:pStyle w:val="Zpatvlevo"/>
          </w:pPr>
          <w:r>
            <w:t xml:space="preserve">Příloha č. 3 c) </w:t>
          </w:r>
        </w:p>
        <w:p w14:paraId="64916387" w14:textId="77777777" w:rsidR="00367161" w:rsidRPr="003462EB" w:rsidRDefault="00367161" w:rsidP="001614A8">
          <w:pPr>
            <w:pStyle w:val="Zpatvlevo"/>
          </w:pPr>
          <w:r>
            <w:t xml:space="preserve">Zvláštní technické podmínky - DOKUMENTACE </w:t>
          </w:r>
        </w:p>
      </w:tc>
    </w:tr>
  </w:tbl>
  <w:p w14:paraId="0957440B" w14:textId="77777777" w:rsidR="00367161" w:rsidRPr="00DB6CED" w:rsidRDefault="00367161">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367161" w:rsidRPr="009E09BE" w14:paraId="1B7145C5" w14:textId="77777777" w:rsidTr="00CA7194">
      <w:tc>
        <w:tcPr>
          <w:tcW w:w="7797" w:type="dxa"/>
          <w:tcMar>
            <w:left w:w="0" w:type="dxa"/>
            <w:right w:w="0" w:type="dxa"/>
          </w:tcMar>
          <w:vAlign w:val="bottom"/>
        </w:tcPr>
        <w:p w14:paraId="0FAE07D9" w14:textId="3F3A333C" w:rsidR="00367161" w:rsidRDefault="00A25A34" w:rsidP="00C73C02">
          <w:pPr>
            <w:pStyle w:val="Zpatvpravo"/>
          </w:pPr>
          <w:r>
            <w:fldChar w:fldCharType="begin"/>
          </w:r>
          <w:r>
            <w:instrText xml:space="preserve"> STYLEREF  _Název_akce  \* MERGEFORMAT </w:instrText>
          </w:r>
          <w:r>
            <w:fldChar w:fldCharType="separate"/>
          </w:r>
          <w:r w:rsidRPr="00A25A34">
            <w:rPr>
              <w:b/>
              <w:bCs/>
              <w:noProof/>
            </w:rPr>
            <w:t xml:space="preserve">„Implementace ETCS L1 LS Regional Teplice nad Metují - </w:t>
          </w:r>
          <w:r>
            <w:rPr>
              <w:noProof/>
            </w:rPr>
            <w:t>Trutnov střed“</w:t>
          </w:r>
          <w:r>
            <w:rPr>
              <w:noProof/>
            </w:rPr>
            <w:fldChar w:fldCharType="end"/>
          </w:r>
        </w:p>
        <w:p w14:paraId="226FC3E9" w14:textId="77777777" w:rsidR="00367161" w:rsidRDefault="00367161" w:rsidP="00C73C02">
          <w:pPr>
            <w:pStyle w:val="Zpatvpravo"/>
          </w:pPr>
          <w:r>
            <w:t xml:space="preserve">Příloha č. 3 c) </w:t>
          </w:r>
        </w:p>
        <w:p w14:paraId="34BB7E56" w14:textId="77777777" w:rsidR="00367161" w:rsidRPr="003462EB" w:rsidRDefault="00367161" w:rsidP="001614A8">
          <w:pPr>
            <w:pStyle w:val="Zpatvpravo"/>
            <w:rPr>
              <w:rStyle w:val="slostrnky"/>
              <w:b w:val="0"/>
              <w:color w:val="auto"/>
              <w:sz w:val="12"/>
            </w:rPr>
          </w:pPr>
          <w:r>
            <w:t>Zvláštní technické podmínky - DOKUMENTACE</w:t>
          </w:r>
        </w:p>
      </w:tc>
      <w:tc>
        <w:tcPr>
          <w:tcW w:w="935" w:type="dxa"/>
          <w:vAlign w:val="bottom"/>
        </w:tcPr>
        <w:p w14:paraId="17EA8807" w14:textId="4DC6EA8E" w:rsidR="00367161" w:rsidRPr="009E09BE" w:rsidRDefault="00367161" w:rsidP="00C73C02">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16</w:t>
          </w:r>
          <w:r w:rsidRPr="00B8518B">
            <w:rPr>
              <w:rStyle w:val="slostrnky"/>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CE2F" w14:textId="77777777" w:rsidR="00367161" w:rsidRPr="00BF07F6" w:rsidRDefault="00367161" w:rsidP="00460660">
    <w:pPr>
      <w:pStyle w:val="Zpat"/>
      <w:rPr>
        <w:sz w:val="12"/>
        <w:szCs w:val="12"/>
      </w:rPr>
    </w:pPr>
  </w:p>
  <w:p w14:paraId="57EACBFF" w14:textId="77777777" w:rsidR="00367161" w:rsidRPr="00BF07F6" w:rsidRDefault="00367161" w:rsidP="00054FC6">
    <w:pPr>
      <w:pStyle w:val="Zpat"/>
      <w:rPr>
        <w:rFonts w:cs="Calibri"/>
        <w:sz w:val="12"/>
        <w:szCs w:val="12"/>
      </w:rPr>
    </w:pPr>
  </w:p>
  <w:p w14:paraId="65A0D731" w14:textId="77777777" w:rsidR="00367161" w:rsidRPr="00BF07F6" w:rsidRDefault="00367161" w:rsidP="001614A8">
    <w:pPr>
      <w:pStyle w:val="Zpat"/>
      <w:rPr>
        <w:sz w:val="12"/>
        <w:szCs w:val="12"/>
      </w:rPr>
    </w:pPr>
  </w:p>
  <w:p w14:paraId="666C5FAB" w14:textId="1E454911" w:rsidR="00367161" w:rsidRPr="00BF07F6" w:rsidRDefault="00367161" w:rsidP="001614A8">
    <w:pPr>
      <w:pStyle w:val="Zpat"/>
      <w:rPr>
        <w:rFonts w:cs="Calibri"/>
        <w:sz w:val="12"/>
        <w:szCs w:val="12"/>
      </w:rPr>
    </w:pPr>
  </w:p>
  <w:p w14:paraId="669F2066" w14:textId="77777777" w:rsidR="00367161" w:rsidRPr="00BF07F6" w:rsidRDefault="00367161" w:rsidP="001614A8">
    <w:pPr>
      <w:pStyle w:val="Zpat"/>
      <w:rPr>
        <w:rFonts w:cs="Calibri"/>
        <w:sz w:val="12"/>
        <w:szCs w:val="12"/>
      </w:rPr>
    </w:pPr>
  </w:p>
  <w:p w14:paraId="01AADDDF" w14:textId="77777777" w:rsidR="00367161" w:rsidRPr="00BF07F6" w:rsidRDefault="00367161">
    <w:pPr>
      <w:pStyle w:val="Zpat"/>
      <w:rPr>
        <w:sz w:val="12"/>
        <w:szCs w:val="12"/>
      </w:rPr>
    </w:pPr>
    <w:r w:rsidRPr="00BF07F6">
      <w:rPr>
        <w:rFonts w:cs="Calibri"/>
        <w:sz w:val="12"/>
        <w:szCs w:val="12"/>
      </w:rPr>
      <w:t>Za tuto publikaci odpovídá pouze její autor. Evropská unie nenese odpovědnost za jakékoli využití informací v ní obsažených.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DEF1F" w14:textId="77777777" w:rsidR="00367161" w:rsidRDefault="00367161">
      <w:pPr>
        <w:spacing w:after="0" w:line="240" w:lineRule="auto"/>
      </w:pPr>
    </w:p>
  </w:footnote>
  <w:footnote w:type="continuationSeparator" w:id="0">
    <w:p w14:paraId="108A5045" w14:textId="77777777" w:rsidR="00367161" w:rsidRDefault="00367161" w:rsidP="00962258">
      <w:pPr>
        <w:spacing w:after="0" w:line="240" w:lineRule="auto"/>
      </w:pPr>
    </w:p>
    <w:p w14:paraId="25362735" w14:textId="77777777" w:rsidR="00367161" w:rsidRDefault="003671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A0A5A" w14:textId="77777777" w:rsidR="00367161" w:rsidRDefault="00367161" w:rsidP="00962258">
    <w:pPr>
      <w:spacing w:after="0"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2A759" w14:textId="77777777" w:rsidR="0049208A" w:rsidRDefault="0049208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67161" w14:paraId="1D7D6F7E" w14:textId="77777777" w:rsidTr="00B22106">
      <w:trPr>
        <w:trHeight w:hRule="exact" w:val="936"/>
      </w:trPr>
      <w:tc>
        <w:tcPr>
          <w:tcW w:w="1361" w:type="dxa"/>
          <w:tcMar>
            <w:left w:w="0" w:type="dxa"/>
            <w:right w:w="0" w:type="dxa"/>
          </w:tcMar>
        </w:tcPr>
        <w:p w14:paraId="6425E064" w14:textId="77777777" w:rsidR="00367161" w:rsidRPr="00B8518B" w:rsidRDefault="00367161" w:rsidP="00FC6389">
          <w:pPr>
            <w:pStyle w:val="Zpat"/>
            <w:rPr>
              <w:rStyle w:val="slostrnky"/>
            </w:rPr>
          </w:pPr>
        </w:p>
      </w:tc>
      <w:tc>
        <w:tcPr>
          <w:tcW w:w="3458" w:type="dxa"/>
          <w:shd w:val="clear" w:color="auto" w:fill="auto"/>
          <w:tcMar>
            <w:left w:w="0" w:type="dxa"/>
            <w:right w:w="0" w:type="dxa"/>
          </w:tcMar>
        </w:tcPr>
        <w:p w14:paraId="1C1E4C33" w14:textId="77777777" w:rsidR="00367161" w:rsidRDefault="00367161" w:rsidP="00FC6389">
          <w:pPr>
            <w:pStyle w:val="Zpat"/>
          </w:pPr>
          <w:r>
            <w:rPr>
              <w:noProof/>
              <w:lang w:eastAsia="cs-CZ"/>
            </w:rPr>
            <w:drawing>
              <wp:anchor distT="0" distB="0" distL="114300" distR="114300" simplePos="0" relativeHeight="251674624" behindDoc="0" locked="1" layoutInCell="1" allowOverlap="1" wp14:anchorId="48D5D212" wp14:editId="4DE8E3C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15DFB45" w14:textId="77777777" w:rsidR="00367161" w:rsidRPr="00D6163D" w:rsidRDefault="00367161" w:rsidP="00FC6389">
          <w:pPr>
            <w:pStyle w:val="Druhdokumentu"/>
          </w:pPr>
        </w:p>
      </w:tc>
    </w:tr>
    <w:tr w:rsidR="00367161" w14:paraId="38F7CFBA" w14:textId="77777777" w:rsidTr="00B22106">
      <w:trPr>
        <w:trHeight w:hRule="exact" w:val="936"/>
      </w:trPr>
      <w:tc>
        <w:tcPr>
          <w:tcW w:w="1361" w:type="dxa"/>
          <w:tcMar>
            <w:left w:w="0" w:type="dxa"/>
            <w:right w:w="0" w:type="dxa"/>
          </w:tcMar>
        </w:tcPr>
        <w:p w14:paraId="702AFE0D" w14:textId="77777777" w:rsidR="00367161" w:rsidRPr="00B8518B" w:rsidRDefault="00367161" w:rsidP="00FC6389">
          <w:pPr>
            <w:pStyle w:val="Zpat"/>
            <w:rPr>
              <w:rStyle w:val="slostrnky"/>
            </w:rPr>
          </w:pPr>
        </w:p>
      </w:tc>
      <w:tc>
        <w:tcPr>
          <w:tcW w:w="3458" w:type="dxa"/>
          <w:shd w:val="clear" w:color="auto" w:fill="auto"/>
          <w:tcMar>
            <w:left w:w="0" w:type="dxa"/>
            <w:right w:w="0" w:type="dxa"/>
          </w:tcMar>
        </w:tcPr>
        <w:p w14:paraId="3C612B4A" w14:textId="77777777" w:rsidR="00367161" w:rsidRDefault="00367161" w:rsidP="00FC6389">
          <w:pPr>
            <w:pStyle w:val="Zpat"/>
          </w:pPr>
        </w:p>
      </w:tc>
      <w:tc>
        <w:tcPr>
          <w:tcW w:w="5756" w:type="dxa"/>
          <w:shd w:val="clear" w:color="auto" w:fill="auto"/>
          <w:tcMar>
            <w:left w:w="0" w:type="dxa"/>
            <w:right w:w="0" w:type="dxa"/>
          </w:tcMar>
        </w:tcPr>
        <w:p w14:paraId="76C68561" w14:textId="77777777" w:rsidR="00367161" w:rsidRPr="00D6163D" w:rsidRDefault="00367161" w:rsidP="00FC6389">
          <w:pPr>
            <w:pStyle w:val="Druhdokumentu"/>
          </w:pPr>
        </w:p>
      </w:tc>
    </w:tr>
  </w:tbl>
  <w:p w14:paraId="15E8E538" w14:textId="77777777" w:rsidR="00367161" w:rsidRPr="00D6163D" w:rsidRDefault="00367161" w:rsidP="00FC6389">
    <w:pPr>
      <w:pStyle w:val="Zhlav"/>
      <w:rPr>
        <w:sz w:val="8"/>
        <w:szCs w:val="8"/>
      </w:rPr>
    </w:pPr>
  </w:p>
  <w:p w14:paraId="22AE563C" w14:textId="77777777" w:rsidR="00367161" w:rsidRPr="00460660" w:rsidRDefault="0036716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4451EF3"/>
    <w:multiLevelType w:val="hybridMultilevel"/>
    <w:tmpl w:val="1A7A24F8"/>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FE72436"/>
    <w:multiLevelType w:val="hybridMultilevel"/>
    <w:tmpl w:val="C9429C72"/>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8" w15:restartNumberingAfterBreak="0">
    <w:nsid w:val="54AE6858"/>
    <w:multiLevelType w:val="multilevel"/>
    <w:tmpl w:val="714C0D1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8"/>
  </w:num>
  <w:num w:numId="6">
    <w:abstractNumId w:val="2"/>
  </w:num>
  <w:num w:numId="7">
    <w:abstractNumId w:val="10"/>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8"/>
  </w:num>
  <w:num w:numId="11">
    <w:abstractNumId w:val="9"/>
  </w:num>
  <w:num w:numId="12">
    <w:abstractNumId w:val="0"/>
  </w:num>
  <w:num w:numId="13">
    <w:abstractNumId w:val="2"/>
  </w:num>
  <w:num w:numId="14">
    <w:abstractNumId w:val="10"/>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
  </w:num>
  <w:num w:numId="21">
    <w:abstractNumId w:val="2"/>
  </w:num>
  <w:num w:numId="22">
    <w:abstractNumId w:val="2"/>
  </w:num>
  <w:num w:numId="23">
    <w:abstractNumId w:val="2"/>
  </w:num>
  <w:num w:numId="24">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4B8"/>
    <w:rsid w:val="00002C2C"/>
    <w:rsid w:val="000110D4"/>
    <w:rsid w:val="00012EC4"/>
    <w:rsid w:val="00017F3C"/>
    <w:rsid w:val="00020ECD"/>
    <w:rsid w:val="0002101A"/>
    <w:rsid w:val="000235AC"/>
    <w:rsid w:val="00035340"/>
    <w:rsid w:val="00041EC8"/>
    <w:rsid w:val="00054FC6"/>
    <w:rsid w:val="00057EAF"/>
    <w:rsid w:val="0006465A"/>
    <w:rsid w:val="0006588D"/>
    <w:rsid w:val="00067A5E"/>
    <w:rsid w:val="000719BB"/>
    <w:rsid w:val="00072A65"/>
    <w:rsid w:val="00072C1E"/>
    <w:rsid w:val="00072FAF"/>
    <w:rsid w:val="00076B14"/>
    <w:rsid w:val="00076DCC"/>
    <w:rsid w:val="00087DA0"/>
    <w:rsid w:val="00092FDB"/>
    <w:rsid w:val="000A6FD8"/>
    <w:rsid w:val="000B3767"/>
    <w:rsid w:val="000B408F"/>
    <w:rsid w:val="000B4EB8"/>
    <w:rsid w:val="000C41F2"/>
    <w:rsid w:val="000C59F2"/>
    <w:rsid w:val="000C7745"/>
    <w:rsid w:val="000D203B"/>
    <w:rsid w:val="000D22C4"/>
    <w:rsid w:val="000D27D1"/>
    <w:rsid w:val="000D6AF5"/>
    <w:rsid w:val="000E1A7F"/>
    <w:rsid w:val="000E6E13"/>
    <w:rsid w:val="000F15F1"/>
    <w:rsid w:val="000F2751"/>
    <w:rsid w:val="000F30A3"/>
    <w:rsid w:val="000F364D"/>
    <w:rsid w:val="000F5847"/>
    <w:rsid w:val="00100FC1"/>
    <w:rsid w:val="00112864"/>
    <w:rsid w:val="00113C52"/>
    <w:rsid w:val="00114472"/>
    <w:rsid w:val="00114988"/>
    <w:rsid w:val="00114A6F"/>
    <w:rsid w:val="00114DE9"/>
    <w:rsid w:val="00115069"/>
    <w:rsid w:val="001150F2"/>
    <w:rsid w:val="0012215C"/>
    <w:rsid w:val="00123321"/>
    <w:rsid w:val="0012423C"/>
    <w:rsid w:val="00133D8A"/>
    <w:rsid w:val="001411AA"/>
    <w:rsid w:val="00146BCB"/>
    <w:rsid w:val="0015027B"/>
    <w:rsid w:val="001614A8"/>
    <w:rsid w:val="001656A2"/>
    <w:rsid w:val="00170EC5"/>
    <w:rsid w:val="001741CB"/>
    <w:rsid w:val="001747C1"/>
    <w:rsid w:val="0017747A"/>
    <w:rsid w:val="00177D6B"/>
    <w:rsid w:val="00182DC1"/>
    <w:rsid w:val="00186D49"/>
    <w:rsid w:val="00191F90"/>
    <w:rsid w:val="001961F9"/>
    <w:rsid w:val="001A0C52"/>
    <w:rsid w:val="001A3B3C"/>
    <w:rsid w:val="001B0DC1"/>
    <w:rsid w:val="001B4180"/>
    <w:rsid w:val="001B4244"/>
    <w:rsid w:val="001B4E74"/>
    <w:rsid w:val="001B7668"/>
    <w:rsid w:val="001C34D1"/>
    <w:rsid w:val="001C645F"/>
    <w:rsid w:val="001D589C"/>
    <w:rsid w:val="001E3362"/>
    <w:rsid w:val="001E678E"/>
    <w:rsid w:val="001E67EF"/>
    <w:rsid w:val="001E7AC3"/>
    <w:rsid w:val="001F386E"/>
    <w:rsid w:val="001F3C8D"/>
    <w:rsid w:val="001F7007"/>
    <w:rsid w:val="002038C9"/>
    <w:rsid w:val="002071BB"/>
    <w:rsid w:val="0020770A"/>
    <w:rsid w:val="00207DF5"/>
    <w:rsid w:val="00210586"/>
    <w:rsid w:val="002167D4"/>
    <w:rsid w:val="00220FBE"/>
    <w:rsid w:val="00240B81"/>
    <w:rsid w:val="00247D01"/>
    <w:rsid w:val="0025030F"/>
    <w:rsid w:val="00251487"/>
    <w:rsid w:val="0025757A"/>
    <w:rsid w:val="00261A5B"/>
    <w:rsid w:val="00262E5B"/>
    <w:rsid w:val="00264718"/>
    <w:rsid w:val="002720BF"/>
    <w:rsid w:val="00276AFE"/>
    <w:rsid w:val="00295E30"/>
    <w:rsid w:val="002A3B57"/>
    <w:rsid w:val="002A56EB"/>
    <w:rsid w:val="002A5962"/>
    <w:rsid w:val="002A75EA"/>
    <w:rsid w:val="002B06BC"/>
    <w:rsid w:val="002B1F20"/>
    <w:rsid w:val="002B6B58"/>
    <w:rsid w:val="002C31BF"/>
    <w:rsid w:val="002C3A6A"/>
    <w:rsid w:val="002D13A7"/>
    <w:rsid w:val="002D2102"/>
    <w:rsid w:val="002D75D3"/>
    <w:rsid w:val="002D7FD6"/>
    <w:rsid w:val="002E0CD7"/>
    <w:rsid w:val="002E0CFB"/>
    <w:rsid w:val="002E3D39"/>
    <w:rsid w:val="002E5C7B"/>
    <w:rsid w:val="002F0AE6"/>
    <w:rsid w:val="002F2288"/>
    <w:rsid w:val="002F4333"/>
    <w:rsid w:val="002F7044"/>
    <w:rsid w:val="00303398"/>
    <w:rsid w:val="00304DAF"/>
    <w:rsid w:val="00307207"/>
    <w:rsid w:val="003130A4"/>
    <w:rsid w:val="003139AF"/>
    <w:rsid w:val="00317F02"/>
    <w:rsid w:val="0032032B"/>
    <w:rsid w:val="003229ED"/>
    <w:rsid w:val="003254A3"/>
    <w:rsid w:val="00327EEF"/>
    <w:rsid w:val="0033106F"/>
    <w:rsid w:val="0033239F"/>
    <w:rsid w:val="00333B69"/>
    <w:rsid w:val="00334918"/>
    <w:rsid w:val="0033729B"/>
    <w:rsid w:val="0034107E"/>
    <w:rsid w:val="003418A3"/>
    <w:rsid w:val="0034274B"/>
    <w:rsid w:val="0034436E"/>
    <w:rsid w:val="0034719F"/>
    <w:rsid w:val="00350A05"/>
    <w:rsid w:val="00350A35"/>
    <w:rsid w:val="003571D8"/>
    <w:rsid w:val="00357BC6"/>
    <w:rsid w:val="00361422"/>
    <w:rsid w:val="00361959"/>
    <w:rsid w:val="00366609"/>
    <w:rsid w:val="00367161"/>
    <w:rsid w:val="00370B0A"/>
    <w:rsid w:val="00371447"/>
    <w:rsid w:val="0037545D"/>
    <w:rsid w:val="003839B7"/>
    <w:rsid w:val="00385D5E"/>
    <w:rsid w:val="00386FF1"/>
    <w:rsid w:val="00392EB6"/>
    <w:rsid w:val="003956C6"/>
    <w:rsid w:val="003A5471"/>
    <w:rsid w:val="003B699A"/>
    <w:rsid w:val="003B799F"/>
    <w:rsid w:val="003C0849"/>
    <w:rsid w:val="003C33F2"/>
    <w:rsid w:val="003C3B43"/>
    <w:rsid w:val="003C6679"/>
    <w:rsid w:val="003C77F1"/>
    <w:rsid w:val="003C7A19"/>
    <w:rsid w:val="003D11A8"/>
    <w:rsid w:val="003D6B7B"/>
    <w:rsid w:val="003D756E"/>
    <w:rsid w:val="003E420D"/>
    <w:rsid w:val="003E4C13"/>
    <w:rsid w:val="003E500E"/>
    <w:rsid w:val="003F08B2"/>
    <w:rsid w:val="004049CE"/>
    <w:rsid w:val="00406C03"/>
    <w:rsid w:val="004078F3"/>
    <w:rsid w:val="00407EAC"/>
    <w:rsid w:val="0041513A"/>
    <w:rsid w:val="0042307C"/>
    <w:rsid w:val="00427794"/>
    <w:rsid w:val="00450F07"/>
    <w:rsid w:val="00453CD3"/>
    <w:rsid w:val="004561C5"/>
    <w:rsid w:val="00460660"/>
    <w:rsid w:val="00460981"/>
    <w:rsid w:val="00461DB4"/>
    <w:rsid w:val="00463BD5"/>
    <w:rsid w:val="00464BA9"/>
    <w:rsid w:val="00474234"/>
    <w:rsid w:val="00475ECE"/>
    <w:rsid w:val="0048268F"/>
    <w:rsid w:val="00483969"/>
    <w:rsid w:val="004852E1"/>
    <w:rsid w:val="00486107"/>
    <w:rsid w:val="00486A80"/>
    <w:rsid w:val="004912B3"/>
    <w:rsid w:val="00491827"/>
    <w:rsid w:val="0049208A"/>
    <w:rsid w:val="004B210D"/>
    <w:rsid w:val="004B2D1C"/>
    <w:rsid w:val="004B49BA"/>
    <w:rsid w:val="004C4399"/>
    <w:rsid w:val="004C5ABF"/>
    <w:rsid w:val="004C787C"/>
    <w:rsid w:val="004D477C"/>
    <w:rsid w:val="004E7A1F"/>
    <w:rsid w:val="004F4B9B"/>
    <w:rsid w:val="004F70D8"/>
    <w:rsid w:val="005026C3"/>
    <w:rsid w:val="0050666E"/>
    <w:rsid w:val="005070BD"/>
    <w:rsid w:val="00511AB9"/>
    <w:rsid w:val="00520E85"/>
    <w:rsid w:val="00522C50"/>
    <w:rsid w:val="00523BB5"/>
    <w:rsid w:val="00523EA7"/>
    <w:rsid w:val="0052461D"/>
    <w:rsid w:val="00530F8C"/>
    <w:rsid w:val="005314E0"/>
    <w:rsid w:val="00531CB9"/>
    <w:rsid w:val="00532A69"/>
    <w:rsid w:val="00537342"/>
    <w:rsid w:val="005406EB"/>
    <w:rsid w:val="0054434C"/>
    <w:rsid w:val="00547A6F"/>
    <w:rsid w:val="00550D0D"/>
    <w:rsid w:val="00553375"/>
    <w:rsid w:val="00555884"/>
    <w:rsid w:val="00564751"/>
    <w:rsid w:val="005674BF"/>
    <w:rsid w:val="00572939"/>
    <w:rsid w:val="005736B7"/>
    <w:rsid w:val="00575E5A"/>
    <w:rsid w:val="00580245"/>
    <w:rsid w:val="005856F7"/>
    <w:rsid w:val="005857FD"/>
    <w:rsid w:val="0058742A"/>
    <w:rsid w:val="00593FD0"/>
    <w:rsid w:val="00594F1A"/>
    <w:rsid w:val="00596B45"/>
    <w:rsid w:val="00597A58"/>
    <w:rsid w:val="005A01FA"/>
    <w:rsid w:val="005A1F44"/>
    <w:rsid w:val="005A2C9F"/>
    <w:rsid w:val="005A72CD"/>
    <w:rsid w:val="005A755B"/>
    <w:rsid w:val="005B0685"/>
    <w:rsid w:val="005B7C5E"/>
    <w:rsid w:val="005C47F3"/>
    <w:rsid w:val="005D3C39"/>
    <w:rsid w:val="005D73D2"/>
    <w:rsid w:val="005E41C1"/>
    <w:rsid w:val="005E55A1"/>
    <w:rsid w:val="005E6526"/>
    <w:rsid w:val="0060044A"/>
    <w:rsid w:val="00601A8C"/>
    <w:rsid w:val="00603691"/>
    <w:rsid w:val="006038A1"/>
    <w:rsid w:val="00604B36"/>
    <w:rsid w:val="0061068E"/>
    <w:rsid w:val="006115D3"/>
    <w:rsid w:val="00617431"/>
    <w:rsid w:val="00621A29"/>
    <w:rsid w:val="00621E4A"/>
    <w:rsid w:val="006401B6"/>
    <w:rsid w:val="00655976"/>
    <w:rsid w:val="006559B0"/>
    <w:rsid w:val="0065610E"/>
    <w:rsid w:val="006570FD"/>
    <w:rsid w:val="00660AD3"/>
    <w:rsid w:val="006703A9"/>
    <w:rsid w:val="00672766"/>
    <w:rsid w:val="006729AE"/>
    <w:rsid w:val="00677375"/>
    <w:rsid w:val="006776B6"/>
    <w:rsid w:val="0069136C"/>
    <w:rsid w:val="00693150"/>
    <w:rsid w:val="006A019B"/>
    <w:rsid w:val="006A15FA"/>
    <w:rsid w:val="006A5570"/>
    <w:rsid w:val="006A689C"/>
    <w:rsid w:val="006B2318"/>
    <w:rsid w:val="006B3D79"/>
    <w:rsid w:val="006B6572"/>
    <w:rsid w:val="006B6FE4"/>
    <w:rsid w:val="006C0854"/>
    <w:rsid w:val="006C10A6"/>
    <w:rsid w:val="006C16E1"/>
    <w:rsid w:val="006C2343"/>
    <w:rsid w:val="006C31D3"/>
    <w:rsid w:val="006C442A"/>
    <w:rsid w:val="006C628A"/>
    <w:rsid w:val="006C7435"/>
    <w:rsid w:val="006C7B9A"/>
    <w:rsid w:val="006D6135"/>
    <w:rsid w:val="006E0578"/>
    <w:rsid w:val="006E314D"/>
    <w:rsid w:val="006E5CC5"/>
    <w:rsid w:val="006F0619"/>
    <w:rsid w:val="006F0680"/>
    <w:rsid w:val="006F3A5D"/>
    <w:rsid w:val="006F732F"/>
    <w:rsid w:val="00710723"/>
    <w:rsid w:val="00710E6C"/>
    <w:rsid w:val="00720802"/>
    <w:rsid w:val="007218BD"/>
    <w:rsid w:val="00723ED1"/>
    <w:rsid w:val="007258F3"/>
    <w:rsid w:val="007319A4"/>
    <w:rsid w:val="007324B4"/>
    <w:rsid w:val="00732E1A"/>
    <w:rsid w:val="00733AD8"/>
    <w:rsid w:val="007359AF"/>
    <w:rsid w:val="00736ED5"/>
    <w:rsid w:val="00740AF5"/>
    <w:rsid w:val="00742CB1"/>
    <w:rsid w:val="00743525"/>
    <w:rsid w:val="00745555"/>
    <w:rsid w:val="00745F94"/>
    <w:rsid w:val="00747D1B"/>
    <w:rsid w:val="007541A2"/>
    <w:rsid w:val="00755818"/>
    <w:rsid w:val="0076286B"/>
    <w:rsid w:val="007642BC"/>
    <w:rsid w:val="00766846"/>
    <w:rsid w:val="0076790E"/>
    <w:rsid w:val="00767D3E"/>
    <w:rsid w:val="007729EC"/>
    <w:rsid w:val="0077673A"/>
    <w:rsid w:val="007846E1"/>
    <w:rsid w:val="007847D6"/>
    <w:rsid w:val="00786B38"/>
    <w:rsid w:val="00791424"/>
    <w:rsid w:val="00795D15"/>
    <w:rsid w:val="007960F2"/>
    <w:rsid w:val="007A5172"/>
    <w:rsid w:val="007A5F2F"/>
    <w:rsid w:val="007A61B2"/>
    <w:rsid w:val="007A67A0"/>
    <w:rsid w:val="007B484F"/>
    <w:rsid w:val="007B570C"/>
    <w:rsid w:val="007C5DAB"/>
    <w:rsid w:val="007D097B"/>
    <w:rsid w:val="007D2B86"/>
    <w:rsid w:val="007D4F31"/>
    <w:rsid w:val="007E4A6E"/>
    <w:rsid w:val="007E6A42"/>
    <w:rsid w:val="007F26AC"/>
    <w:rsid w:val="007F2DEA"/>
    <w:rsid w:val="007F56A7"/>
    <w:rsid w:val="007F760C"/>
    <w:rsid w:val="00800851"/>
    <w:rsid w:val="0080171C"/>
    <w:rsid w:val="008047EC"/>
    <w:rsid w:val="008065D9"/>
    <w:rsid w:val="0080751C"/>
    <w:rsid w:val="0080778B"/>
    <w:rsid w:val="00807DD0"/>
    <w:rsid w:val="00807E58"/>
    <w:rsid w:val="00810E5C"/>
    <w:rsid w:val="008118AA"/>
    <w:rsid w:val="00813559"/>
    <w:rsid w:val="00816930"/>
    <w:rsid w:val="00821D01"/>
    <w:rsid w:val="00826B7B"/>
    <w:rsid w:val="0083084C"/>
    <w:rsid w:val="0083197D"/>
    <w:rsid w:val="00834146"/>
    <w:rsid w:val="008407BA"/>
    <w:rsid w:val="00840F1C"/>
    <w:rsid w:val="00845ECF"/>
    <w:rsid w:val="00846789"/>
    <w:rsid w:val="008516C2"/>
    <w:rsid w:val="008516D4"/>
    <w:rsid w:val="00854CB9"/>
    <w:rsid w:val="0085762E"/>
    <w:rsid w:val="0086307E"/>
    <w:rsid w:val="00866D35"/>
    <w:rsid w:val="008714B8"/>
    <w:rsid w:val="008721B2"/>
    <w:rsid w:val="0087533C"/>
    <w:rsid w:val="00876DF2"/>
    <w:rsid w:val="00886708"/>
    <w:rsid w:val="00887F36"/>
    <w:rsid w:val="00890A4F"/>
    <w:rsid w:val="008A3568"/>
    <w:rsid w:val="008B0E82"/>
    <w:rsid w:val="008C24A8"/>
    <w:rsid w:val="008C4BA8"/>
    <w:rsid w:val="008C50F3"/>
    <w:rsid w:val="008C51A4"/>
    <w:rsid w:val="008C7EFE"/>
    <w:rsid w:val="008D03B9"/>
    <w:rsid w:val="008D30C7"/>
    <w:rsid w:val="008D53EC"/>
    <w:rsid w:val="008F18D6"/>
    <w:rsid w:val="008F2C9B"/>
    <w:rsid w:val="008F797B"/>
    <w:rsid w:val="0090102C"/>
    <w:rsid w:val="00904780"/>
    <w:rsid w:val="0090635B"/>
    <w:rsid w:val="00914F81"/>
    <w:rsid w:val="00922385"/>
    <w:rsid w:val="009223DF"/>
    <w:rsid w:val="00923406"/>
    <w:rsid w:val="00936091"/>
    <w:rsid w:val="00940D8A"/>
    <w:rsid w:val="00944524"/>
    <w:rsid w:val="00950944"/>
    <w:rsid w:val="00950C60"/>
    <w:rsid w:val="00953968"/>
    <w:rsid w:val="00953D36"/>
    <w:rsid w:val="00957CBA"/>
    <w:rsid w:val="00962258"/>
    <w:rsid w:val="009678B7"/>
    <w:rsid w:val="00967E3A"/>
    <w:rsid w:val="0097239D"/>
    <w:rsid w:val="00973822"/>
    <w:rsid w:val="009809EE"/>
    <w:rsid w:val="00990984"/>
    <w:rsid w:val="00991A73"/>
    <w:rsid w:val="00991B1E"/>
    <w:rsid w:val="00992D9C"/>
    <w:rsid w:val="009932FA"/>
    <w:rsid w:val="009933E4"/>
    <w:rsid w:val="00996CB8"/>
    <w:rsid w:val="009A404E"/>
    <w:rsid w:val="009A5E92"/>
    <w:rsid w:val="009B2E97"/>
    <w:rsid w:val="009B5146"/>
    <w:rsid w:val="009C418E"/>
    <w:rsid w:val="009C442C"/>
    <w:rsid w:val="009D2FC5"/>
    <w:rsid w:val="009E07F4"/>
    <w:rsid w:val="009E599B"/>
    <w:rsid w:val="009E7D0F"/>
    <w:rsid w:val="009F309B"/>
    <w:rsid w:val="009F37A8"/>
    <w:rsid w:val="009F392E"/>
    <w:rsid w:val="009F53C5"/>
    <w:rsid w:val="00A04D7F"/>
    <w:rsid w:val="00A0511B"/>
    <w:rsid w:val="00A068B3"/>
    <w:rsid w:val="00A0740E"/>
    <w:rsid w:val="00A134F8"/>
    <w:rsid w:val="00A25A34"/>
    <w:rsid w:val="00A315CD"/>
    <w:rsid w:val="00A31FD3"/>
    <w:rsid w:val="00A3302C"/>
    <w:rsid w:val="00A4050F"/>
    <w:rsid w:val="00A43DC4"/>
    <w:rsid w:val="00A50196"/>
    <w:rsid w:val="00A50641"/>
    <w:rsid w:val="00A530BF"/>
    <w:rsid w:val="00A56B79"/>
    <w:rsid w:val="00A572A2"/>
    <w:rsid w:val="00A60BC5"/>
    <w:rsid w:val="00A6167A"/>
    <w:rsid w:val="00A6177B"/>
    <w:rsid w:val="00A62E74"/>
    <w:rsid w:val="00A66136"/>
    <w:rsid w:val="00A71189"/>
    <w:rsid w:val="00A71A6E"/>
    <w:rsid w:val="00A7364A"/>
    <w:rsid w:val="00A74DCC"/>
    <w:rsid w:val="00A753ED"/>
    <w:rsid w:val="00A77512"/>
    <w:rsid w:val="00A836EC"/>
    <w:rsid w:val="00A92336"/>
    <w:rsid w:val="00A9491F"/>
    <w:rsid w:val="00A94C2F"/>
    <w:rsid w:val="00AA1D56"/>
    <w:rsid w:val="00AA4CBB"/>
    <w:rsid w:val="00AA65FA"/>
    <w:rsid w:val="00AA7351"/>
    <w:rsid w:val="00AA77DA"/>
    <w:rsid w:val="00AB27B2"/>
    <w:rsid w:val="00AB58E9"/>
    <w:rsid w:val="00AC2E12"/>
    <w:rsid w:val="00AD056F"/>
    <w:rsid w:val="00AD0C7B"/>
    <w:rsid w:val="00AD38D0"/>
    <w:rsid w:val="00AD5F1A"/>
    <w:rsid w:val="00AD6731"/>
    <w:rsid w:val="00AE072B"/>
    <w:rsid w:val="00AE2369"/>
    <w:rsid w:val="00AE4CAB"/>
    <w:rsid w:val="00AF4FD5"/>
    <w:rsid w:val="00B008D5"/>
    <w:rsid w:val="00B00CFD"/>
    <w:rsid w:val="00B02F73"/>
    <w:rsid w:val="00B0619F"/>
    <w:rsid w:val="00B101FD"/>
    <w:rsid w:val="00B13A26"/>
    <w:rsid w:val="00B15D0D"/>
    <w:rsid w:val="00B210C3"/>
    <w:rsid w:val="00B215F0"/>
    <w:rsid w:val="00B22106"/>
    <w:rsid w:val="00B2243A"/>
    <w:rsid w:val="00B37AA3"/>
    <w:rsid w:val="00B41B94"/>
    <w:rsid w:val="00B507F3"/>
    <w:rsid w:val="00B50AB2"/>
    <w:rsid w:val="00B5431A"/>
    <w:rsid w:val="00B60608"/>
    <w:rsid w:val="00B650AB"/>
    <w:rsid w:val="00B7334E"/>
    <w:rsid w:val="00B7392D"/>
    <w:rsid w:val="00B75EE1"/>
    <w:rsid w:val="00B77481"/>
    <w:rsid w:val="00B81C32"/>
    <w:rsid w:val="00B8518B"/>
    <w:rsid w:val="00B931DA"/>
    <w:rsid w:val="00B97CC3"/>
    <w:rsid w:val="00BA1F52"/>
    <w:rsid w:val="00BA5C89"/>
    <w:rsid w:val="00BB605E"/>
    <w:rsid w:val="00BC06C4"/>
    <w:rsid w:val="00BC66EF"/>
    <w:rsid w:val="00BD7E91"/>
    <w:rsid w:val="00BD7F0D"/>
    <w:rsid w:val="00BF07F6"/>
    <w:rsid w:val="00BF26F4"/>
    <w:rsid w:val="00BF3CE1"/>
    <w:rsid w:val="00BF58D1"/>
    <w:rsid w:val="00C02D0A"/>
    <w:rsid w:val="00C03A6E"/>
    <w:rsid w:val="00C04CAA"/>
    <w:rsid w:val="00C13860"/>
    <w:rsid w:val="00C226C0"/>
    <w:rsid w:val="00C24A6A"/>
    <w:rsid w:val="00C26072"/>
    <w:rsid w:val="00C26474"/>
    <w:rsid w:val="00C268B0"/>
    <w:rsid w:val="00C275DC"/>
    <w:rsid w:val="00C31E82"/>
    <w:rsid w:val="00C338CF"/>
    <w:rsid w:val="00C3560B"/>
    <w:rsid w:val="00C3790B"/>
    <w:rsid w:val="00C41108"/>
    <w:rsid w:val="00C4212E"/>
    <w:rsid w:val="00C42FE6"/>
    <w:rsid w:val="00C44F6A"/>
    <w:rsid w:val="00C52309"/>
    <w:rsid w:val="00C6198E"/>
    <w:rsid w:val="00C62230"/>
    <w:rsid w:val="00C6334A"/>
    <w:rsid w:val="00C708EA"/>
    <w:rsid w:val="00C71821"/>
    <w:rsid w:val="00C73C02"/>
    <w:rsid w:val="00C778A5"/>
    <w:rsid w:val="00C86240"/>
    <w:rsid w:val="00C921AA"/>
    <w:rsid w:val="00C95162"/>
    <w:rsid w:val="00CA0CE8"/>
    <w:rsid w:val="00CA7194"/>
    <w:rsid w:val="00CB424B"/>
    <w:rsid w:val="00CB6A37"/>
    <w:rsid w:val="00CB7684"/>
    <w:rsid w:val="00CC095D"/>
    <w:rsid w:val="00CC7C8F"/>
    <w:rsid w:val="00CD1FC4"/>
    <w:rsid w:val="00CD471B"/>
    <w:rsid w:val="00CE1695"/>
    <w:rsid w:val="00D0296E"/>
    <w:rsid w:val="00D034A0"/>
    <w:rsid w:val="00D0732C"/>
    <w:rsid w:val="00D10122"/>
    <w:rsid w:val="00D1343A"/>
    <w:rsid w:val="00D14922"/>
    <w:rsid w:val="00D175B5"/>
    <w:rsid w:val="00D21061"/>
    <w:rsid w:val="00D214AD"/>
    <w:rsid w:val="00D322B7"/>
    <w:rsid w:val="00D33AF4"/>
    <w:rsid w:val="00D4041B"/>
    <w:rsid w:val="00D4108E"/>
    <w:rsid w:val="00D6163D"/>
    <w:rsid w:val="00D6741D"/>
    <w:rsid w:val="00D6749D"/>
    <w:rsid w:val="00D71D59"/>
    <w:rsid w:val="00D72553"/>
    <w:rsid w:val="00D7326A"/>
    <w:rsid w:val="00D831A3"/>
    <w:rsid w:val="00D90C8B"/>
    <w:rsid w:val="00D9406E"/>
    <w:rsid w:val="00D97BE3"/>
    <w:rsid w:val="00DA27EA"/>
    <w:rsid w:val="00DA3711"/>
    <w:rsid w:val="00DB0562"/>
    <w:rsid w:val="00DB3807"/>
    <w:rsid w:val="00DB6CED"/>
    <w:rsid w:val="00DC184A"/>
    <w:rsid w:val="00DD0EF6"/>
    <w:rsid w:val="00DD46F3"/>
    <w:rsid w:val="00DE51A5"/>
    <w:rsid w:val="00DE56F2"/>
    <w:rsid w:val="00DF116D"/>
    <w:rsid w:val="00DF4DDD"/>
    <w:rsid w:val="00DF53C4"/>
    <w:rsid w:val="00DF5435"/>
    <w:rsid w:val="00DF6700"/>
    <w:rsid w:val="00E014A7"/>
    <w:rsid w:val="00E04A7B"/>
    <w:rsid w:val="00E1256A"/>
    <w:rsid w:val="00E16FF7"/>
    <w:rsid w:val="00E1732F"/>
    <w:rsid w:val="00E2186B"/>
    <w:rsid w:val="00E26D68"/>
    <w:rsid w:val="00E31590"/>
    <w:rsid w:val="00E33C54"/>
    <w:rsid w:val="00E41675"/>
    <w:rsid w:val="00E43317"/>
    <w:rsid w:val="00E44045"/>
    <w:rsid w:val="00E4609C"/>
    <w:rsid w:val="00E46BF0"/>
    <w:rsid w:val="00E618C4"/>
    <w:rsid w:val="00E663C3"/>
    <w:rsid w:val="00E6707D"/>
    <w:rsid w:val="00E67DB4"/>
    <w:rsid w:val="00E7218A"/>
    <w:rsid w:val="00E73B18"/>
    <w:rsid w:val="00E84C3A"/>
    <w:rsid w:val="00E8519F"/>
    <w:rsid w:val="00E87403"/>
    <w:rsid w:val="00E878EE"/>
    <w:rsid w:val="00EA3395"/>
    <w:rsid w:val="00EA6EC7"/>
    <w:rsid w:val="00EA7278"/>
    <w:rsid w:val="00EB104F"/>
    <w:rsid w:val="00EB3983"/>
    <w:rsid w:val="00EB46E5"/>
    <w:rsid w:val="00EB59F7"/>
    <w:rsid w:val="00EC2805"/>
    <w:rsid w:val="00EC4BFF"/>
    <w:rsid w:val="00EC5AC0"/>
    <w:rsid w:val="00ED033D"/>
    <w:rsid w:val="00ED0703"/>
    <w:rsid w:val="00ED14BD"/>
    <w:rsid w:val="00ED46BB"/>
    <w:rsid w:val="00EF0FF1"/>
    <w:rsid w:val="00EF1373"/>
    <w:rsid w:val="00EF3A25"/>
    <w:rsid w:val="00F016C7"/>
    <w:rsid w:val="00F043AB"/>
    <w:rsid w:val="00F06B5B"/>
    <w:rsid w:val="00F10CC4"/>
    <w:rsid w:val="00F12DEC"/>
    <w:rsid w:val="00F15B4C"/>
    <w:rsid w:val="00F15E65"/>
    <w:rsid w:val="00F1715C"/>
    <w:rsid w:val="00F17C17"/>
    <w:rsid w:val="00F210C5"/>
    <w:rsid w:val="00F30845"/>
    <w:rsid w:val="00F30C1A"/>
    <w:rsid w:val="00F310F8"/>
    <w:rsid w:val="00F35939"/>
    <w:rsid w:val="00F41533"/>
    <w:rsid w:val="00F43A44"/>
    <w:rsid w:val="00F45607"/>
    <w:rsid w:val="00F4722B"/>
    <w:rsid w:val="00F54432"/>
    <w:rsid w:val="00F659EB"/>
    <w:rsid w:val="00F663D4"/>
    <w:rsid w:val="00F66497"/>
    <w:rsid w:val="00F678E3"/>
    <w:rsid w:val="00F705D1"/>
    <w:rsid w:val="00F7671F"/>
    <w:rsid w:val="00F845B2"/>
    <w:rsid w:val="00F85A04"/>
    <w:rsid w:val="00F86BA6"/>
    <w:rsid w:val="00F8788B"/>
    <w:rsid w:val="00F93638"/>
    <w:rsid w:val="00FA0851"/>
    <w:rsid w:val="00FA6F8F"/>
    <w:rsid w:val="00FB5DE8"/>
    <w:rsid w:val="00FB6342"/>
    <w:rsid w:val="00FC2155"/>
    <w:rsid w:val="00FC6389"/>
    <w:rsid w:val="00FD2548"/>
    <w:rsid w:val="00FD501F"/>
    <w:rsid w:val="00FD7E9B"/>
    <w:rsid w:val="00FE0825"/>
    <w:rsid w:val="00FE2432"/>
    <w:rsid w:val="00FE29C1"/>
    <w:rsid w:val="00FE5F2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4A416D3"/>
  <w14:defaultImageDpi w14:val="32767"/>
  <w15:docId w15:val="{E3058086-7E06-4A37-8286-8EEEC8635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77F1"/>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C77F1"/>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C77F1"/>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C77F1"/>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C77F1"/>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C77F1"/>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C77F1"/>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C77F1"/>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C77F1"/>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C77F1"/>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C77F1"/>
    <w:pPr>
      <w:tabs>
        <w:tab w:val="center" w:pos="4536"/>
        <w:tab w:val="right" w:pos="9072"/>
      </w:tabs>
      <w:spacing w:after="0" w:line="240" w:lineRule="auto"/>
    </w:pPr>
  </w:style>
  <w:style w:type="character" w:customStyle="1" w:styleId="ZpatChar">
    <w:name w:val="Zápatí Char"/>
    <w:basedOn w:val="Standardnpsmoodstavce"/>
    <w:link w:val="Zpat"/>
    <w:uiPriority w:val="99"/>
    <w:rsid w:val="003C77F1"/>
    <w:rPr>
      <w:rFonts w:ascii="Verdana" w:hAnsi="Verdana"/>
      <w:sz w:val="20"/>
      <w:szCs w:val="20"/>
    </w:rPr>
  </w:style>
  <w:style w:type="character" w:customStyle="1" w:styleId="Nadpis1Char">
    <w:name w:val="Nadpis 1 Char"/>
    <w:basedOn w:val="Standardnpsmoodstavce"/>
    <w:link w:val="Nadpis1"/>
    <w:uiPriority w:val="9"/>
    <w:rsid w:val="003C77F1"/>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C77F1"/>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C77F1"/>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C77F1"/>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C77F1"/>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C77F1"/>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C77F1"/>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C77F1"/>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C77F1"/>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C77F1"/>
    <w:pPr>
      <w:spacing w:after="0" w:line="240" w:lineRule="auto"/>
    </w:pPr>
    <w:rPr>
      <w:rFonts w:ascii="Verdana" w:hAnsi="Verdana"/>
      <w:sz w:val="20"/>
      <w:szCs w:val="20"/>
    </w:rPr>
  </w:style>
  <w:style w:type="paragraph" w:styleId="Citt">
    <w:name w:val="Quote"/>
    <w:basedOn w:val="Normln"/>
    <w:next w:val="Normln"/>
    <w:link w:val="CittChar"/>
    <w:uiPriority w:val="29"/>
    <w:qFormat/>
    <w:rsid w:val="003C77F1"/>
    <w:rPr>
      <w:i/>
      <w:iCs/>
      <w:color w:val="000000" w:themeColor="text1"/>
    </w:rPr>
  </w:style>
  <w:style w:type="character" w:customStyle="1" w:styleId="CittChar">
    <w:name w:val="Citát Char"/>
    <w:basedOn w:val="Standardnpsmoodstavce"/>
    <w:link w:val="Citt"/>
    <w:uiPriority w:val="29"/>
    <w:rsid w:val="003C77F1"/>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C77F1"/>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C77F1"/>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C77F1"/>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C77F1"/>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C77F1"/>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C77F1"/>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C77F1"/>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C77F1"/>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C77F1"/>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C77F1"/>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C77F1"/>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qFormat/>
    <w:rsid w:val="001614A8"/>
    <w:pPr>
      <w:keepNext/>
      <w:numPr>
        <w:numId w:val="13"/>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1614A8"/>
    <w:pPr>
      <w:numPr>
        <w:ilvl w:val="1"/>
      </w:numPr>
      <w:spacing w:before="200"/>
      <w:outlineLvl w:val="1"/>
    </w:pPr>
    <w:rPr>
      <w:caps w:val="0"/>
      <w:sz w:val="20"/>
    </w:rPr>
  </w:style>
  <w:style w:type="character" w:customStyle="1" w:styleId="Nadpis2-1Char">
    <w:name w:val="_Nadpis_2-1 Char"/>
    <w:basedOn w:val="Standardnpsmoodstavce"/>
    <w:link w:val="Nadpis2-1"/>
    <w:rsid w:val="001614A8"/>
    <w:rPr>
      <w:rFonts w:ascii="Verdana" w:hAnsi="Verdana"/>
      <w:b/>
      <w:caps/>
      <w:sz w:val="22"/>
    </w:rPr>
  </w:style>
  <w:style w:type="paragraph" w:customStyle="1" w:styleId="Text2-1">
    <w:name w:val="_Text_2-1"/>
    <w:basedOn w:val="Odstavecseseznamem"/>
    <w:link w:val="Text2-1Char"/>
    <w:qFormat/>
    <w:rsid w:val="001614A8"/>
    <w:pPr>
      <w:numPr>
        <w:ilvl w:val="2"/>
        <w:numId w:val="13"/>
      </w:numPr>
      <w:spacing w:after="120" w:line="264" w:lineRule="auto"/>
      <w:contextualSpacing w:val="0"/>
      <w:jc w:val="both"/>
    </w:pPr>
    <w:rPr>
      <w:sz w:val="18"/>
      <w:szCs w:val="18"/>
    </w:rPr>
  </w:style>
  <w:style w:type="character" w:customStyle="1" w:styleId="Nadpis2-2Char">
    <w:name w:val="_Nadpis_2-2 Char"/>
    <w:basedOn w:val="Nadpis2-1Char"/>
    <w:link w:val="Nadpis2-2"/>
    <w:rsid w:val="001614A8"/>
    <w:rPr>
      <w:rFonts w:ascii="Verdana" w:hAnsi="Verdana"/>
      <w:b/>
      <w:caps w:val="0"/>
      <w:sz w:val="20"/>
    </w:rPr>
  </w:style>
  <w:style w:type="paragraph" w:customStyle="1" w:styleId="Titul1">
    <w:name w:val="_Titul_1"/>
    <w:basedOn w:val="Normln"/>
    <w:qFormat/>
    <w:rsid w:val="001614A8"/>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1614A8"/>
    <w:rPr>
      <w:rFonts w:ascii="Verdana" w:hAnsi="Verdana"/>
    </w:rPr>
  </w:style>
  <w:style w:type="paragraph" w:customStyle="1" w:styleId="Titul2">
    <w:name w:val="_Titul_2"/>
    <w:basedOn w:val="Normln"/>
    <w:qFormat/>
    <w:rsid w:val="001614A8"/>
    <w:pPr>
      <w:tabs>
        <w:tab w:val="left" w:pos="6796"/>
      </w:tabs>
      <w:spacing w:after="240" w:line="264" w:lineRule="auto"/>
    </w:pPr>
    <w:rPr>
      <w:b/>
      <w:sz w:val="36"/>
      <w:szCs w:val="32"/>
    </w:rPr>
  </w:style>
  <w:style w:type="paragraph" w:customStyle="1" w:styleId="Tituldatum">
    <w:name w:val="_Titul_datum"/>
    <w:basedOn w:val="Normln"/>
    <w:link w:val="TituldatumChar"/>
    <w:qFormat/>
    <w:rsid w:val="001614A8"/>
    <w:pPr>
      <w:spacing w:after="240" w:line="264" w:lineRule="auto"/>
    </w:pPr>
    <w:rPr>
      <w:sz w:val="24"/>
      <w:szCs w:val="24"/>
    </w:rPr>
  </w:style>
  <w:style w:type="character" w:customStyle="1" w:styleId="TituldatumChar">
    <w:name w:val="_Titul_datum Char"/>
    <w:basedOn w:val="Standardnpsmoodstavce"/>
    <w:link w:val="Tituldatum"/>
    <w:rsid w:val="001614A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3C7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1614A8"/>
    <w:pPr>
      <w:numPr>
        <w:ilvl w:val="2"/>
      </w:numPr>
    </w:pPr>
  </w:style>
  <w:style w:type="paragraph" w:customStyle="1" w:styleId="Text1-1">
    <w:name w:val="_Text_1-1"/>
    <w:basedOn w:val="Normln"/>
    <w:link w:val="Text1-1Char"/>
    <w:rsid w:val="001614A8"/>
    <w:pPr>
      <w:numPr>
        <w:ilvl w:val="1"/>
        <w:numId w:val="12"/>
      </w:numPr>
      <w:spacing w:after="120" w:line="264" w:lineRule="auto"/>
      <w:jc w:val="both"/>
    </w:pPr>
    <w:rPr>
      <w:sz w:val="18"/>
      <w:szCs w:val="18"/>
    </w:rPr>
  </w:style>
  <w:style w:type="paragraph" w:customStyle="1" w:styleId="Nadpis1-1">
    <w:name w:val="_Nadpis_1-1"/>
    <w:basedOn w:val="Odstavecseseznamem"/>
    <w:next w:val="Normln"/>
    <w:link w:val="Nadpis1-1Char"/>
    <w:qFormat/>
    <w:rsid w:val="001614A8"/>
    <w:pPr>
      <w:keepNext/>
      <w:numPr>
        <w:numId w:val="12"/>
      </w:numPr>
      <w:spacing w:before="280" w:after="120" w:line="264" w:lineRule="auto"/>
      <w:outlineLvl w:val="0"/>
    </w:pPr>
    <w:rPr>
      <w:b/>
      <w:caps/>
      <w:sz w:val="22"/>
      <w:szCs w:val="18"/>
    </w:rPr>
  </w:style>
  <w:style w:type="paragraph" w:customStyle="1" w:styleId="Odrka1-1">
    <w:name w:val="_Odrážka_1-1_•"/>
    <w:basedOn w:val="Normln"/>
    <w:link w:val="Odrka1-1Char"/>
    <w:qFormat/>
    <w:rsid w:val="001614A8"/>
    <w:pPr>
      <w:numPr>
        <w:numId w:val="9"/>
      </w:numPr>
      <w:spacing w:after="80" w:line="264" w:lineRule="auto"/>
      <w:jc w:val="both"/>
    </w:pPr>
    <w:rPr>
      <w:sz w:val="18"/>
      <w:szCs w:val="18"/>
    </w:rPr>
  </w:style>
  <w:style w:type="character" w:customStyle="1" w:styleId="Text1-1Char">
    <w:name w:val="_Text_1-1 Char"/>
    <w:basedOn w:val="Standardnpsmoodstavce"/>
    <w:link w:val="Text1-1"/>
    <w:rsid w:val="001614A8"/>
    <w:rPr>
      <w:rFonts w:ascii="Verdana" w:hAnsi="Verdana"/>
    </w:rPr>
  </w:style>
  <w:style w:type="character" w:customStyle="1" w:styleId="Nadpis1-1Char">
    <w:name w:val="_Nadpis_1-1 Char"/>
    <w:basedOn w:val="Standardnpsmoodstavce"/>
    <w:link w:val="Nadpis1-1"/>
    <w:rsid w:val="001614A8"/>
    <w:rPr>
      <w:rFonts w:ascii="Verdana" w:hAnsi="Verdana"/>
      <w:b/>
      <w:caps/>
      <w:sz w:val="22"/>
    </w:rPr>
  </w:style>
  <w:style w:type="character" w:customStyle="1" w:styleId="Text1-2Char">
    <w:name w:val="_Text_1-2 Char"/>
    <w:basedOn w:val="Text1-1Char"/>
    <w:link w:val="Text1-2"/>
    <w:rsid w:val="001614A8"/>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1614A8"/>
    <w:rPr>
      <w:rFonts w:ascii="Verdana" w:hAnsi="Verdana"/>
    </w:rPr>
  </w:style>
  <w:style w:type="paragraph" w:customStyle="1" w:styleId="Odrka1-2-">
    <w:name w:val="_Odrážka_1-2_-"/>
    <w:basedOn w:val="Odrka1-1"/>
    <w:qFormat/>
    <w:rsid w:val="001614A8"/>
    <w:pPr>
      <w:numPr>
        <w:ilvl w:val="1"/>
      </w:numPr>
    </w:pPr>
  </w:style>
  <w:style w:type="paragraph" w:customStyle="1" w:styleId="Odrka1-3">
    <w:name w:val="_Odrážka_1-3_·"/>
    <w:basedOn w:val="Odrka1-2-"/>
    <w:qFormat/>
    <w:rsid w:val="001614A8"/>
    <w:pPr>
      <w:numPr>
        <w:ilvl w:val="2"/>
      </w:numPr>
    </w:pPr>
  </w:style>
  <w:style w:type="paragraph" w:customStyle="1" w:styleId="Odstavec1-1a">
    <w:name w:val="_Odstavec_1-1_a)"/>
    <w:basedOn w:val="Normln"/>
    <w:link w:val="Odstavec1-1aChar"/>
    <w:qFormat/>
    <w:rsid w:val="001614A8"/>
    <w:pPr>
      <w:numPr>
        <w:numId w:val="10"/>
      </w:numPr>
      <w:spacing w:after="80" w:line="264" w:lineRule="auto"/>
      <w:jc w:val="both"/>
    </w:pPr>
    <w:rPr>
      <w:sz w:val="18"/>
      <w:szCs w:val="18"/>
    </w:rPr>
  </w:style>
  <w:style w:type="paragraph" w:customStyle="1" w:styleId="Odstavec1-2i">
    <w:name w:val="_Odstavec_1-2_(i)"/>
    <w:basedOn w:val="Odstavec1-1a"/>
    <w:qFormat/>
    <w:rsid w:val="001614A8"/>
    <w:pPr>
      <w:numPr>
        <w:ilvl w:val="1"/>
      </w:numPr>
    </w:pPr>
  </w:style>
  <w:style w:type="paragraph" w:customStyle="1" w:styleId="Odstavec1-31">
    <w:name w:val="_Odstavec_1-3_1)"/>
    <w:basedOn w:val="Odstavec1-2i"/>
    <w:qFormat/>
    <w:rsid w:val="001614A8"/>
    <w:pPr>
      <w:numPr>
        <w:ilvl w:val="2"/>
      </w:numPr>
    </w:pPr>
  </w:style>
  <w:style w:type="paragraph" w:customStyle="1" w:styleId="Textbezslovn">
    <w:name w:val="_Text_bez_číslování"/>
    <w:basedOn w:val="Normln"/>
    <w:link w:val="TextbezslovnChar"/>
    <w:qFormat/>
    <w:rsid w:val="001614A8"/>
    <w:pPr>
      <w:spacing w:after="120" w:line="264" w:lineRule="auto"/>
      <w:ind w:left="737"/>
      <w:jc w:val="both"/>
    </w:pPr>
    <w:rPr>
      <w:sz w:val="18"/>
      <w:szCs w:val="18"/>
    </w:rPr>
  </w:style>
  <w:style w:type="paragraph" w:customStyle="1" w:styleId="Zpat0">
    <w:name w:val="_Zápatí"/>
    <w:basedOn w:val="Zpat"/>
    <w:qFormat/>
    <w:rsid w:val="00A62E74"/>
    <w:pPr>
      <w:jc w:val="right"/>
    </w:pPr>
  </w:style>
  <w:style w:type="character" w:customStyle="1" w:styleId="Tun">
    <w:name w:val="_Tučně"/>
    <w:basedOn w:val="Standardnpsmoodstavce"/>
    <w:qFormat/>
    <w:rsid w:val="001614A8"/>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1614A8"/>
    <w:pPr>
      <w:numPr>
        <w:ilvl w:val="3"/>
      </w:numPr>
    </w:pPr>
  </w:style>
  <w:style w:type="character" w:customStyle="1" w:styleId="Text2-2Char">
    <w:name w:val="_Text_2-2 Char"/>
    <w:basedOn w:val="Text2-1Char"/>
    <w:link w:val="Text2-2"/>
    <w:rsid w:val="001614A8"/>
    <w:rPr>
      <w:rFonts w:ascii="Verdana" w:hAnsi="Verdana"/>
    </w:rPr>
  </w:style>
  <w:style w:type="paragraph" w:customStyle="1" w:styleId="Zkratky1">
    <w:name w:val="_Zkratky_1"/>
    <w:basedOn w:val="Normln"/>
    <w:qFormat/>
    <w:rsid w:val="001614A8"/>
    <w:pPr>
      <w:tabs>
        <w:tab w:val="right" w:leader="dot" w:pos="1134"/>
      </w:tabs>
      <w:spacing w:after="0" w:line="240" w:lineRule="auto"/>
    </w:pPr>
    <w:rPr>
      <w:b/>
      <w:sz w:val="16"/>
      <w:szCs w:val="18"/>
    </w:rPr>
  </w:style>
  <w:style w:type="paragraph" w:customStyle="1" w:styleId="Seznam1">
    <w:name w:val="_Seznam_[1]"/>
    <w:basedOn w:val="Normln"/>
    <w:qFormat/>
    <w:rsid w:val="001614A8"/>
    <w:pPr>
      <w:numPr>
        <w:numId w:val="11"/>
      </w:numPr>
      <w:spacing w:after="60" w:line="264" w:lineRule="auto"/>
      <w:jc w:val="both"/>
    </w:pPr>
    <w:rPr>
      <w:sz w:val="16"/>
      <w:szCs w:val="18"/>
    </w:rPr>
  </w:style>
  <w:style w:type="paragraph" w:customStyle="1" w:styleId="Zkratky2">
    <w:name w:val="_Zkratky_2"/>
    <w:basedOn w:val="Normln"/>
    <w:qFormat/>
    <w:rsid w:val="001614A8"/>
    <w:pPr>
      <w:spacing w:after="0" w:line="240" w:lineRule="auto"/>
    </w:pPr>
    <w:rPr>
      <w:sz w:val="16"/>
      <w:szCs w:val="16"/>
    </w:rPr>
  </w:style>
  <w:style w:type="character" w:customStyle="1" w:styleId="Tun-ZRUIT">
    <w:name w:val="_Tučně-ZRUŠIT"/>
    <w:basedOn w:val="Standardnpsmoodstavce"/>
    <w:qFormat/>
    <w:rsid w:val="001614A8"/>
    <w:rPr>
      <w:b w:val="0"/>
      <w:i w:val="0"/>
    </w:rPr>
  </w:style>
  <w:style w:type="paragraph" w:customStyle="1" w:styleId="Nadpisbezsl1-1">
    <w:name w:val="_Nadpis_bez_čísl_1-1"/>
    <w:next w:val="Nadpisbezsl1-2"/>
    <w:qFormat/>
    <w:rsid w:val="001614A8"/>
    <w:pPr>
      <w:keepNext/>
      <w:spacing w:before="280" w:after="120"/>
    </w:pPr>
    <w:rPr>
      <w:rFonts w:ascii="Verdana" w:hAnsi="Verdana"/>
      <w:b/>
      <w:caps/>
      <w:sz w:val="22"/>
    </w:rPr>
  </w:style>
  <w:style w:type="paragraph" w:customStyle="1" w:styleId="Nadpisbezsl1-2">
    <w:name w:val="_Nadpis_bez_čísl_1-2"/>
    <w:next w:val="Text2-1"/>
    <w:qFormat/>
    <w:rsid w:val="001614A8"/>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1614A8"/>
    <w:pPr>
      <w:spacing w:after="120" w:line="264" w:lineRule="auto"/>
      <w:jc w:val="both"/>
    </w:pPr>
    <w:rPr>
      <w:sz w:val="18"/>
      <w:szCs w:val="18"/>
    </w:rPr>
  </w:style>
  <w:style w:type="character" w:customStyle="1" w:styleId="TextbezodsazenChar">
    <w:name w:val="_Text_bez_odsazení Char"/>
    <w:basedOn w:val="Standardnpsmoodstavce"/>
    <w:link w:val="Textbezodsazen"/>
    <w:rsid w:val="001614A8"/>
    <w:rPr>
      <w:rFonts w:ascii="Verdana" w:hAnsi="Verdana"/>
    </w:rPr>
  </w:style>
  <w:style w:type="paragraph" w:customStyle="1" w:styleId="ZTPinfo-text">
    <w:name w:val="_ZTP_info-text"/>
    <w:basedOn w:val="Textbezslovn"/>
    <w:link w:val="ZTPinfo-textChar"/>
    <w:qFormat/>
    <w:rsid w:val="001614A8"/>
    <w:pPr>
      <w:ind w:left="0"/>
    </w:pPr>
    <w:rPr>
      <w:i/>
      <w:color w:val="00A1E0"/>
    </w:rPr>
  </w:style>
  <w:style w:type="character" w:customStyle="1" w:styleId="ZTPinfo-textChar">
    <w:name w:val="_ZTP_info-text Char"/>
    <w:basedOn w:val="Standardnpsmoodstavce"/>
    <w:link w:val="ZTPinfo-text"/>
    <w:rsid w:val="001614A8"/>
    <w:rPr>
      <w:rFonts w:ascii="Verdana" w:hAnsi="Verdana"/>
      <w:i/>
      <w:color w:val="00A1E0"/>
    </w:rPr>
  </w:style>
  <w:style w:type="paragraph" w:customStyle="1" w:styleId="ZTPinfo-text-odr">
    <w:name w:val="_ZTP_info-text-odr"/>
    <w:basedOn w:val="ZTPinfo-text"/>
    <w:link w:val="ZTPinfo-text-odrChar"/>
    <w:qFormat/>
    <w:rsid w:val="001614A8"/>
    <w:pPr>
      <w:numPr>
        <w:numId w:val="14"/>
      </w:numPr>
    </w:pPr>
  </w:style>
  <w:style w:type="character" w:customStyle="1" w:styleId="ZTPinfo-text-odrChar">
    <w:name w:val="_ZTP_info-text-odr Char"/>
    <w:basedOn w:val="ZTPinfo-textChar"/>
    <w:link w:val="ZTPinfo-text-odr"/>
    <w:rsid w:val="001614A8"/>
    <w:rPr>
      <w:rFonts w:ascii="Verdana" w:hAnsi="Verdana"/>
      <w:i/>
      <w:color w:val="00A1E0"/>
    </w:rPr>
  </w:style>
  <w:style w:type="paragraph" w:customStyle="1" w:styleId="Tabulka">
    <w:name w:val="_Tabulka"/>
    <w:basedOn w:val="Normln"/>
    <w:qFormat/>
    <w:rsid w:val="001614A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1614A8"/>
    <w:rPr>
      <w:rFonts w:ascii="Verdana" w:hAnsi="Verdana"/>
    </w:rPr>
  </w:style>
  <w:style w:type="paragraph" w:customStyle="1" w:styleId="Odrka1-4">
    <w:name w:val="_Odrážka_1-4_•"/>
    <w:basedOn w:val="Odrka1-1"/>
    <w:qFormat/>
    <w:rsid w:val="001614A8"/>
    <w:pPr>
      <w:numPr>
        <w:ilvl w:val="3"/>
      </w:numPr>
    </w:pPr>
  </w:style>
  <w:style w:type="paragraph" w:customStyle="1" w:styleId="Odstavec1-41">
    <w:name w:val="_Odstavec_1-4_1."/>
    <w:basedOn w:val="Odstavec1-1a"/>
    <w:link w:val="Odstavec1-41Char"/>
    <w:qFormat/>
    <w:rsid w:val="003C77F1"/>
    <w:pPr>
      <w:numPr>
        <w:numId w:val="0"/>
      </w:numPr>
      <w:tabs>
        <w:tab w:val="num" w:pos="2041"/>
      </w:tabs>
      <w:ind w:left="2041" w:hanging="340"/>
    </w:pPr>
  </w:style>
  <w:style w:type="character" w:customStyle="1" w:styleId="Odstavec1-1aChar">
    <w:name w:val="_Odstavec_1-1_a) Char"/>
    <w:basedOn w:val="Standardnpsmoodstavce"/>
    <w:link w:val="Odstavec1-1a"/>
    <w:rsid w:val="001614A8"/>
    <w:rPr>
      <w:rFonts w:ascii="Verdana" w:hAnsi="Verdana"/>
    </w:rPr>
  </w:style>
  <w:style w:type="character" w:customStyle="1" w:styleId="Odstavec1-41Char">
    <w:name w:val="_Odstavec_1-4_1. Char"/>
    <w:basedOn w:val="Odstavec1-1aChar"/>
    <w:link w:val="Odstavec1-41"/>
    <w:rsid w:val="003C77F1"/>
    <w:rPr>
      <w:rFonts w:ascii="Verdana" w:hAnsi="Verdana"/>
    </w:rPr>
  </w:style>
  <w:style w:type="paragraph" w:customStyle="1" w:styleId="Zpatvlevo">
    <w:name w:val="_Zápatí_vlevo"/>
    <w:basedOn w:val="Zpatvpravo"/>
    <w:qFormat/>
    <w:rsid w:val="001614A8"/>
    <w:pPr>
      <w:jc w:val="left"/>
    </w:pPr>
  </w:style>
  <w:style w:type="character" w:customStyle="1" w:styleId="Nzevakce">
    <w:name w:val="_Název_akce"/>
    <w:basedOn w:val="Standardnpsmoodstavce"/>
    <w:qFormat/>
    <w:rsid w:val="001614A8"/>
    <w:rPr>
      <w:rFonts w:ascii="Verdana" w:hAnsi="Verdana"/>
      <w:b/>
      <w:sz w:val="36"/>
    </w:rPr>
  </w:style>
  <w:style w:type="paragraph" w:customStyle="1" w:styleId="Zpatvpravo">
    <w:name w:val="_Zápatí_vpravo"/>
    <w:qFormat/>
    <w:rsid w:val="001614A8"/>
    <w:pPr>
      <w:spacing w:after="0" w:line="240" w:lineRule="auto"/>
      <w:jc w:val="right"/>
    </w:pPr>
    <w:rPr>
      <w:rFonts w:ascii="Verdana" w:hAnsi="Verdana"/>
      <w:sz w:val="12"/>
    </w:rPr>
  </w:style>
  <w:style w:type="character" w:customStyle="1" w:styleId="Znaka">
    <w:name w:val="_Značka"/>
    <w:basedOn w:val="Standardnpsmoodstavce"/>
    <w:rsid w:val="001614A8"/>
    <w:rPr>
      <w:rFonts w:ascii="Verdana" w:hAnsi="Verdana"/>
      <w:b/>
      <w:sz w:val="36"/>
    </w:rPr>
  </w:style>
  <w:style w:type="paragraph" w:customStyle="1" w:styleId="ZTPinfo-text-odr0">
    <w:name w:val="_ZTP_info-text-odr_•"/>
    <w:basedOn w:val="ZTPinfo-text-odr"/>
    <w:link w:val="ZTPinfo-text-odrChar0"/>
    <w:qFormat/>
    <w:rsid w:val="001614A8"/>
    <w:pPr>
      <w:numPr>
        <w:ilvl w:val="1"/>
      </w:numPr>
      <w:spacing w:after="80"/>
      <w:contextualSpacing/>
    </w:pPr>
  </w:style>
  <w:style w:type="character" w:customStyle="1" w:styleId="ZTPinfo-text-odrChar0">
    <w:name w:val="_ZTP_info-text-odr_• Char"/>
    <w:basedOn w:val="ZTPinfo-text-odrChar"/>
    <w:link w:val="ZTPinfo-text-odr0"/>
    <w:rsid w:val="001614A8"/>
    <w:rPr>
      <w:rFonts w:ascii="Verdana" w:hAnsi="Verdana"/>
      <w:i/>
      <w:color w:val="00A1E0"/>
    </w:rPr>
  </w:style>
  <w:style w:type="paragraph" w:customStyle="1" w:styleId="Tabulka-9">
    <w:name w:val="_Tabulka-9"/>
    <w:basedOn w:val="Textbezodsazen"/>
    <w:qFormat/>
    <w:rsid w:val="001614A8"/>
    <w:pPr>
      <w:spacing w:before="40" w:after="40" w:line="240" w:lineRule="auto"/>
      <w:jc w:val="left"/>
    </w:pPr>
  </w:style>
  <w:style w:type="paragraph" w:customStyle="1" w:styleId="Tabulka-8">
    <w:name w:val="_Tabulka-8"/>
    <w:basedOn w:val="Tabulka-9"/>
    <w:qFormat/>
    <w:rsid w:val="001614A8"/>
    <w:rPr>
      <w:sz w:val="16"/>
    </w:rPr>
  </w:style>
  <w:style w:type="paragraph" w:customStyle="1" w:styleId="Odrka1-5-">
    <w:name w:val="_Odrážka_1-5_-"/>
    <w:basedOn w:val="Odrka1-4"/>
    <w:link w:val="Odrka1-5-Char"/>
    <w:qFormat/>
    <w:rsid w:val="001614A8"/>
    <w:pPr>
      <w:numPr>
        <w:ilvl w:val="4"/>
      </w:numPr>
      <w:spacing w:after="40"/>
    </w:pPr>
  </w:style>
  <w:style w:type="character" w:customStyle="1" w:styleId="Odrka1-5-Char">
    <w:name w:val="_Odrážka_1-5_- Char"/>
    <w:basedOn w:val="Standardnpsmoodstavce"/>
    <w:link w:val="Odrka1-5-"/>
    <w:rsid w:val="001614A8"/>
    <w:rPr>
      <w:rFonts w:ascii="Verdana" w:hAnsi="Verdana"/>
    </w:rPr>
  </w:style>
  <w:style w:type="paragraph" w:customStyle="1" w:styleId="Odstavec1-4a">
    <w:name w:val="_Odstavec_1-4_(a)"/>
    <w:basedOn w:val="Odstavec1-1a"/>
    <w:link w:val="Odstavec1-4aChar"/>
    <w:qFormat/>
    <w:rsid w:val="001614A8"/>
    <w:pPr>
      <w:numPr>
        <w:ilvl w:val="3"/>
      </w:numPr>
    </w:pPr>
  </w:style>
  <w:style w:type="character" w:customStyle="1" w:styleId="Odstavec1-4aChar">
    <w:name w:val="_Odstavec_1-4_(a) Char"/>
    <w:basedOn w:val="Odstavec1-1aChar"/>
    <w:link w:val="Odstavec1-4a"/>
    <w:rsid w:val="001614A8"/>
    <w:rPr>
      <w:rFonts w:ascii="Verdana" w:hAnsi="Verdana"/>
    </w:rPr>
  </w:style>
  <w:style w:type="table" w:customStyle="1" w:styleId="TabulkaS-zahlzap">
    <w:name w:val="_Tabulka_SŽ-zahl+zap"/>
    <w:basedOn w:val="Mkatabulky"/>
    <w:uiPriority w:val="99"/>
    <w:rsid w:val="001614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614A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1614A8"/>
    <w:pPr>
      <w:spacing w:before="20" w:after="20"/>
    </w:pPr>
    <w:rPr>
      <w:sz w:val="14"/>
    </w:rPr>
  </w:style>
  <w:style w:type="table" w:customStyle="1" w:styleId="TKPTabulka">
    <w:name w:val="_TKP_Tabulka"/>
    <w:basedOn w:val="Normlntabulka"/>
    <w:uiPriority w:val="99"/>
    <w:rsid w:val="001614A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E8519F"/>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1167012">
      <w:bodyDiv w:val="1"/>
      <w:marLeft w:val="0"/>
      <w:marRight w:val="0"/>
      <w:marTop w:val="0"/>
      <w:marBottom w:val="0"/>
      <w:divBdr>
        <w:top w:val="none" w:sz="0" w:space="0" w:color="auto"/>
        <w:left w:val="none" w:sz="0" w:space="0" w:color="auto"/>
        <w:bottom w:val="none" w:sz="0" w:space="0" w:color="auto"/>
        <w:right w:val="none" w:sz="0" w:space="0" w:color="auto"/>
      </w:divBdr>
    </w:div>
    <w:div w:id="1251695648">
      <w:bodyDiv w:val="1"/>
      <w:marLeft w:val="0"/>
      <w:marRight w:val="0"/>
      <w:marTop w:val="0"/>
      <w:marBottom w:val="0"/>
      <w:divBdr>
        <w:top w:val="none" w:sz="0" w:space="0" w:color="auto"/>
        <w:left w:val="none" w:sz="0" w:space="0" w:color="auto"/>
        <w:bottom w:val="none" w:sz="0" w:space="0" w:color="auto"/>
        <w:right w:val="none" w:sz="0" w:space="0" w:color="auto"/>
      </w:divBdr>
    </w:div>
    <w:div w:id="1324892922">
      <w:bodyDiv w:val="1"/>
      <w:marLeft w:val="0"/>
      <w:marRight w:val="0"/>
      <w:marTop w:val="0"/>
      <w:marBottom w:val="0"/>
      <w:divBdr>
        <w:top w:val="none" w:sz="0" w:space="0" w:color="auto"/>
        <w:left w:val="none" w:sz="0" w:space="0" w:color="auto"/>
        <w:bottom w:val="none" w:sz="0" w:space="0" w:color="auto"/>
        <w:right w:val="none" w:sz="0" w:space="0" w:color="auto"/>
      </w:divBdr>
    </w:div>
    <w:div w:id="1357074850">
      <w:bodyDiv w:val="1"/>
      <w:marLeft w:val="0"/>
      <w:marRight w:val="0"/>
      <w:marTop w:val="0"/>
      <w:marBottom w:val="0"/>
      <w:divBdr>
        <w:top w:val="none" w:sz="0" w:space="0" w:color="auto"/>
        <w:left w:val="none" w:sz="0" w:space="0" w:color="auto"/>
        <w:bottom w:val="none" w:sz="0" w:space="0" w:color="auto"/>
        <w:right w:val="none" w:sz="0" w:space="0" w:color="auto"/>
      </w:divBdr>
    </w:div>
    <w:div w:id="1655253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739CF6A0D9C410888C7A3ABB1B370DE"/>
        <w:category>
          <w:name w:val="Obecné"/>
          <w:gallery w:val="placeholder"/>
        </w:category>
        <w:types>
          <w:type w:val="bbPlcHdr"/>
        </w:types>
        <w:behaviors>
          <w:behavior w:val="content"/>
        </w:behaviors>
        <w:guid w:val="{1642FE0D-BEB7-4395-8700-86D4E57A7386}"/>
      </w:docPartPr>
      <w:docPartBody>
        <w:p w:rsidR="00424AE6" w:rsidRDefault="007071D5" w:rsidP="007071D5">
          <w:pPr>
            <w:pStyle w:val="7739CF6A0D9C410888C7A3ABB1B370DE"/>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71D5"/>
    <w:rsid w:val="000344BE"/>
    <w:rsid w:val="0004496F"/>
    <w:rsid w:val="000622D0"/>
    <w:rsid w:val="00076D5C"/>
    <w:rsid w:val="000A464E"/>
    <w:rsid w:val="000B4E0F"/>
    <w:rsid w:val="001E5C86"/>
    <w:rsid w:val="001E72E4"/>
    <w:rsid w:val="001F6CAD"/>
    <w:rsid w:val="00207418"/>
    <w:rsid w:val="00272D61"/>
    <w:rsid w:val="00294DCB"/>
    <w:rsid w:val="002A7178"/>
    <w:rsid w:val="002E489D"/>
    <w:rsid w:val="00340BC0"/>
    <w:rsid w:val="00371964"/>
    <w:rsid w:val="003C01D4"/>
    <w:rsid w:val="003C0DDD"/>
    <w:rsid w:val="003F3A93"/>
    <w:rsid w:val="004200A5"/>
    <w:rsid w:val="00424AE6"/>
    <w:rsid w:val="00431E66"/>
    <w:rsid w:val="004428AE"/>
    <w:rsid w:val="00451998"/>
    <w:rsid w:val="004933BB"/>
    <w:rsid w:val="004B66F8"/>
    <w:rsid w:val="0053273B"/>
    <w:rsid w:val="005370E5"/>
    <w:rsid w:val="00575C06"/>
    <w:rsid w:val="00671E2F"/>
    <w:rsid w:val="00691EE3"/>
    <w:rsid w:val="006B2FDB"/>
    <w:rsid w:val="007071D5"/>
    <w:rsid w:val="00716116"/>
    <w:rsid w:val="00725EC9"/>
    <w:rsid w:val="00755A56"/>
    <w:rsid w:val="00756F8C"/>
    <w:rsid w:val="00783C62"/>
    <w:rsid w:val="0078626F"/>
    <w:rsid w:val="007A526A"/>
    <w:rsid w:val="007D5ACC"/>
    <w:rsid w:val="007E08ED"/>
    <w:rsid w:val="008259AB"/>
    <w:rsid w:val="008D4FE5"/>
    <w:rsid w:val="00961BB4"/>
    <w:rsid w:val="00974C96"/>
    <w:rsid w:val="009847D4"/>
    <w:rsid w:val="009A1CAF"/>
    <w:rsid w:val="009B1B05"/>
    <w:rsid w:val="009B6D60"/>
    <w:rsid w:val="00A930ED"/>
    <w:rsid w:val="00AC5D96"/>
    <w:rsid w:val="00BC2109"/>
    <w:rsid w:val="00C30544"/>
    <w:rsid w:val="00D73BD1"/>
    <w:rsid w:val="00DD302A"/>
    <w:rsid w:val="00DF3397"/>
    <w:rsid w:val="00E00E8F"/>
    <w:rsid w:val="00E5609A"/>
    <w:rsid w:val="00E85993"/>
    <w:rsid w:val="00E8754F"/>
    <w:rsid w:val="00EB3BC0"/>
    <w:rsid w:val="00F301F9"/>
    <w:rsid w:val="00F46BE0"/>
    <w:rsid w:val="00FF32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76D5C"/>
    <w:rPr>
      <w:color w:val="808080"/>
    </w:rPr>
  </w:style>
  <w:style w:type="paragraph" w:customStyle="1" w:styleId="7739CF6A0D9C410888C7A3ABB1B370DE">
    <w:name w:val="7739CF6A0D9C410888C7A3ABB1B370DE"/>
    <w:rsid w:val="007071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A3BEC0B-FFB2-4528-A205-EF504ACAC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6404</Words>
  <Characters>37788</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DOKUMENTACE_210205</vt:lpstr>
      <vt:lpstr/>
      <vt:lpstr>Titulek 1. úrovně </vt:lpstr>
      <vt:lpstr>    Titulek 2. úrovně</vt:lpstr>
      <vt:lpstr>        Titulek 3. úrovně</vt:lpstr>
    </vt:vector>
  </TitlesOfParts>
  <Company>SŽ</Company>
  <LinksUpToDate>false</LinksUpToDate>
  <CharactersWithSpaces>44104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DOKUMENTACE_210205</dc:title>
  <dc:creator>Fojta Petr, Ing.</dc:creator>
  <cp:lastModifiedBy>Charvát Martin  Ing.</cp:lastModifiedBy>
  <cp:revision>5</cp:revision>
  <cp:lastPrinted>2021-04-20T06:26:00Z</cp:lastPrinted>
  <dcterms:created xsi:type="dcterms:W3CDTF">2021-05-25T10:14:00Z</dcterms:created>
  <dcterms:modified xsi:type="dcterms:W3CDTF">2021-05-26T07:40:00Z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